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422" w:rsidRPr="00754FD8" w:rsidRDefault="00B67422" w:rsidP="00B67422">
      <w:pPr>
        <w:tabs>
          <w:tab w:val="left" w:pos="5580"/>
        </w:tabs>
        <w:rPr>
          <w:rFonts w:ascii="Calibri" w:hAnsi="Calibri"/>
          <w:b/>
        </w:rPr>
      </w:pPr>
      <w:r>
        <w:rPr>
          <w:rFonts w:ascii="Calibri" w:hAnsi="Calibri"/>
          <w:b/>
        </w:rPr>
        <w:t>Förbundsstyrelsen</w:t>
      </w:r>
    </w:p>
    <w:p w:rsidR="00B67422" w:rsidRDefault="00B67422" w:rsidP="00B67422">
      <w:pPr>
        <w:tabs>
          <w:tab w:val="left" w:pos="5580"/>
        </w:tabs>
      </w:pPr>
    </w:p>
    <w:tbl>
      <w:tblPr>
        <w:tblW w:w="13132" w:type="dxa"/>
        <w:tblLook w:val="01E0" w:firstRow="1" w:lastRow="1" w:firstColumn="1" w:lastColumn="1" w:noHBand="0" w:noVBand="0"/>
      </w:tblPr>
      <w:tblGrid>
        <w:gridCol w:w="2127"/>
        <w:gridCol w:w="2479"/>
        <w:gridCol w:w="1206"/>
        <w:gridCol w:w="3643"/>
        <w:gridCol w:w="3677"/>
      </w:tblGrid>
      <w:tr w:rsidR="00B67422" w:rsidRPr="00017B54" w:rsidTr="00F32BA2">
        <w:trPr>
          <w:gridAfter w:val="1"/>
          <w:wAfter w:w="3677" w:type="dxa"/>
        </w:trPr>
        <w:tc>
          <w:tcPr>
            <w:tcW w:w="2127" w:type="dxa"/>
          </w:tcPr>
          <w:p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28" w:type="dxa"/>
            <w:gridSpan w:val="3"/>
          </w:tcPr>
          <w:p w:rsidR="00B67422" w:rsidRPr="00306534" w:rsidRDefault="00B67422" w:rsidP="006E07C6">
            <w:pPr>
              <w:rPr>
                <w:rFonts w:ascii="Calibri" w:hAnsi="Calibri"/>
                <w:sz w:val="18"/>
                <w:szCs w:val="18"/>
              </w:rPr>
            </w:pPr>
            <w:r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7B41A8">
              <w:rPr>
                <w:rFonts w:ascii="Calibri" w:hAnsi="Calibri"/>
                <w:sz w:val="18"/>
                <w:szCs w:val="18"/>
              </w:rPr>
              <w:t>5</w:t>
            </w:r>
            <w:r w:rsidRPr="005374C3">
              <w:rPr>
                <w:rFonts w:ascii="Calibri" w:hAnsi="Calibri"/>
                <w:sz w:val="18"/>
                <w:szCs w:val="18"/>
              </w:rPr>
              <w:t xml:space="preserve"> –</w:t>
            </w:r>
            <w:r w:rsidR="003723C0">
              <w:rPr>
                <w:rFonts w:ascii="Calibri" w:hAnsi="Calibri"/>
                <w:sz w:val="18"/>
                <w:szCs w:val="18"/>
              </w:rPr>
              <w:t xml:space="preserve"> </w:t>
            </w:r>
            <w:r w:rsidR="00F32BA2">
              <w:rPr>
                <w:rFonts w:ascii="Calibri" w:hAnsi="Calibri"/>
                <w:sz w:val="18"/>
                <w:szCs w:val="18"/>
              </w:rPr>
              <w:t>19.25,</w:t>
            </w:r>
            <w:r w:rsidR="00394380">
              <w:rPr>
                <w:rFonts w:ascii="Calibri" w:hAnsi="Calibri"/>
                <w:sz w:val="18"/>
                <w:szCs w:val="18"/>
              </w:rPr>
              <w:t xml:space="preserve"> </w:t>
            </w:r>
            <w:r w:rsidR="00F32BA2">
              <w:rPr>
                <w:rFonts w:ascii="Calibri" w:hAnsi="Calibri"/>
                <w:sz w:val="18"/>
                <w:szCs w:val="18"/>
              </w:rPr>
              <w:t>a</w:t>
            </w:r>
            <w:r w:rsidR="00171062">
              <w:rPr>
                <w:rFonts w:ascii="Calibri" w:hAnsi="Calibri"/>
                <w:sz w:val="18"/>
                <w:szCs w:val="18"/>
              </w:rPr>
              <w:t>journering 17.10-17.20</w:t>
            </w:r>
          </w:p>
        </w:tc>
      </w:tr>
      <w:tr w:rsidR="00A240D8" w:rsidRPr="00017B54" w:rsidTr="00F32BA2">
        <w:trPr>
          <w:gridAfter w:val="1"/>
          <w:wAfter w:w="3677" w:type="dxa"/>
        </w:trPr>
        <w:tc>
          <w:tcPr>
            <w:tcW w:w="2127" w:type="dxa"/>
          </w:tcPr>
          <w:p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28" w:type="dxa"/>
            <w:gridSpan w:val="3"/>
          </w:tcPr>
          <w:p w:rsidR="00A240D8" w:rsidRPr="00016493" w:rsidRDefault="00F32BA2" w:rsidP="00A67200">
            <w:pPr>
              <w:rPr>
                <w:rFonts w:ascii="Calibri" w:hAnsi="Calibri"/>
                <w:sz w:val="16"/>
                <w:szCs w:val="16"/>
              </w:rPr>
            </w:pPr>
            <w:r>
              <w:rPr>
                <w:rFonts w:ascii="Calibri" w:hAnsi="Calibri"/>
                <w:sz w:val="18"/>
                <w:szCs w:val="18"/>
              </w:rPr>
              <w:t>Gårda brandstation</w:t>
            </w:r>
            <w:r w:rsidR="00A240D8" w:rsidRPr="00306534">
              <w:rPr>
                <w:rFonts w:ascii="Calibri" w:hAnsi="Calibri"/>
                <w:sz w:val="18"/>
                <w:szCs w:val="18"/>
              </w:rPr>
              <w:t>, Göteborg</w:t>
            </w:r>
          </w:p>
        </w:tc>
      </w:tr>
      <w:tr w:rsidR="00A240D8" w:rsidRPr="00017B54" w:rsidTr="00F32BA2">
        <w:trPr>
          <w:gridAfter w:val="1"/>
          <w:wAfter w:w="3677" w:type="dxa"/>
        </w:trPr>
        <w:tc>
          <w:tcPr>
            <w:tcW w:w="2127" w:type="dxa"/>
          </w:tcPr>
          <w:p w:rsidR="00A240D8" w:rsidRPr="00016493" w:rsidRDefault="00A240D8" w:rsidP="00A67200">
            <w:pPr>
              <w:rPr>
                <w:rFonts w:ascii="Calibri" w:hAnsi="Calibri" w:cs="Arial"/>
                <w:sz w:val="20"/>
                <w:szCs w:val="20"/>
              </w:rPr>
            </w:pPr>
          </w:p>
        </w:tc>
        <w:tc>
          <w:tcPr>
            <w:tcW w:w="7328" w:type="dxa"/>
            <w:gridSpan w:val="3"/>
          </w:tcPr>
          <w:p w:rsidR="00A240D8" w:rsidRPr="00016493" w:rsidRDefault="00A240D8" w:rsidP="00A67200">
            <w:pPr>
              <w:rPr>
                <w:rFonts w:ascii="Calibri" w:hAnsi="Calibri"/>
                <w:sz w:val="16"/>
                <w:szCs w:val="16"/>
              </w:rPr>
            </w:pPr>
          </w:p>
        </w:tc>
      </w:tr>
      <w:tr w:rsidR="003468C6" w:rsidRPr="00017B54" w:rsidTr="00F32BA2">
        <w:trPr>
          <w:gridAfter w:val="1"/>
          <w:wAfter w:w="3677" w:type="dxa"/>
        </w:trPr>
        <w:tc>
          <w:tcPr>
            <w:tcW w:w="2127" w:type="dxa"/>
          </w:tcPr>
          <w:p w:rsidR="003468C6" w:rsidRPr="00016493" w:rsidRDefault="003468C6" w:rsidP="003468C6">
            <w:pPr>
              <w:rPr>
                <w:rFonts w:ascii="Calibri" w:hAnsi="Calibri" w:cs="Arial"/>
                <w:b/>
                <w:sz w:val="18"/>
                <w:szCs w:val="18"/>
              </w:rPr>
            </w:pPr>
            <w:r w:rsidRPr="00016493">
              <w:rPr>
                <w:rFonts w:ascii="Calibri" w:hAnsi="Calibri" w:cs="Arial"/>
                <w:b/>
                <w:sz w:val="18"/>
                <w:szCs w:val="18"/>
              </w:rPr>
              <w:t>Beslutande</w:t>
            </w:r>
          </w:p>
        </w:tc>
        <w:tc>
          <w:tcPr>
            <w:tcW w:w="7328" w:type="dxa"/>
            <w:gridSpan w:val="3"/>
          </w:tcPr>
          <w:p w:rsidR="003468C6" w:rsidRDefault="003468C6" w:rsidP="003468C6">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3468C6" w:rsidRPr="00017B54" w:rsidTr="00F32BA2">
        <w:trPr>
          <w:gridAfter w:val="1"/>
          <w:wAfter w:w="3677" w:type="dxa"/>
        </w:trPr>
        <w:tc>
          <w:tcPr>
            <w:tcW w:w="2127" w:type="dxa"/>
          </w:tcPr>
          <w:p w:rsidR="003468C6" w:rsidRPr="00016493" w:rsidRDefault="003468C6" w:rsidP="003468C6">
            <w:pPr>
              <w:rPr>
                <w:rFonts w:ascii="Calibri" w:hAnsi="Calibri" w:cs="Arial"/>
                <w:b/>
                <w:sz w:val="18"/>
                <w:szCs w:val="18"/>
              </w:rPr>
            </w:pPr>
          </w:p>
        </w:tc>
        <w:tc>
          <w:tcPr>
            <w:tcW w:w="7328" w:type="dxa"/>
            <w:gridSpan w:val="3"/>
          </w:tcPr>
          <w:p w:rsidR="003468C6" w:rsidRPr="001C7B01" w:rsidRDefault="003468C6" w:rsidP="003468C6">
            <w:pPr>
              <w:rPr>
                <w:rFonts w:ascii="Calibri" w:hAnsi="Calibri"/>
                <w:sz w:val="18"/>
                <w:szCs w:val="18"/>
              </w:rPr>
            </w:pPr>
            <w:r w:rsidRPr="001C7B01">
              <w:rPr>
                <w:rFonts w:ascii="Calibri" w:hAnsi="Calibri"/>
                <w:sz w:val="18"/>
                <w:szCs w:val="18"/>
              </w:rPr>
              <w:t>Lars Kérla (D)</w:t>
            </w:r>
            <w:r w:rsidR="007B41A8">
              <w:rPr>
                <w:rFonts w:ascii="Calibri" w:hAnsi="Calibri"/>
                <w:sz w:val="18"/>
                <w:szCs w:val="18"/>
              </w:rPr>
              <w:t xml:space="preserve"> §§ 15</w:t>
            </w:r>
            <w:r w:rsidR="003B35A9">
              <w:rPr>
                <w:rFonts w:ascii="Calibri" w:hAnsi="Calibri"/>
                <w:sz w:val="18"/>
                <w:szCs w:val="18"/>
              </w:rPr>
              <w:t>-16</w:t>
            </w:r>
            <w:r w:rsidR="007B41A8">
              <w:rPr>
                <w:rFonts w:ascii="Calibri" w:hAnsi="Calibri"/>
                <w:sz w:val="18"/>
                <w:szCs w:val="18"/>
              </w:rPr>
              <w:t>, 18-33</w:t>
            </w:r>
          </w:p>
        </w:tc>
      </w:tr>
      <w:tr w:rsidR="003468C6" w:rsidRPr="00017B54" w:rsidTr="00F32BA2">
        <w:trPr>
          <w:gridAfter w:val="1"/>
          <w:wAfter w:w="3677" w:type="dxa"/>
        </w:trPr>
        <w:tc>
          <w:tcPr>
            <w:tcW w:w="2127" w:type="dxa"/>
          </w:tcPr>
          <w:p w:rsidR="003468C6" w:rsidRPr="00016493" w:rsidRDefault="003468C6" w:rsidP="003468C6">
            <w:pPr>
              <w:rPr>
                <w:rFonts w:ascii="Calibri" w:hAnsi="Calibri" w:cs="Arial"/>
                <w:b/>
                <w:sz w:val="18"/>
                <w:szCs w:val="18"/>
              </w:rPr>
            </w:pPr>
          </w:p>
        </w:tc>
        <w:tc>
          <w:tcPr>
            <w:tcW w:w="7328" w:type="dxa"/>
            <w:gridSpan w:val="3"/>
          </w:tcPr>
          <w:p w:rsidR="003468C6" w:rsidRDefault="003468C6" w:rsidP="003468C6">
            <w:pPr>
              <w:rPr>
                <w:rFonts w:ascii="Calibri" w:hAnsi="Calibri"/>
                <w:sz w:val="18"/>
                <w:szCs w:val="18"/>
              </w:rPr>
            </w:pPr>
            <w:r w:rsidRPr="005374C3">
              <w:rPr>
                <w:rFonts w:ascii="Calibri" w:hAnsi="Calibri"/>
                <w:sz w:val="18"/>
                <w:szCs w:val="18"/>
              </w:rPr>
              <w:t>Ingemar Johansson (C)</w:t>
            </w:r>
          </w:p>
        </w:tc>
      </w:tr>
      <w:tr w:rsidR="003468C6" w:rsidRPr="00017B54" w:rsidTr="00F32BA2">
        <w:trPr>
          <w:gridAfter w:val="1"/>
          <w:wAfter w:w="3677" w:type="dxa"/>
        </w:trPr>
        <w:tc>
          <w:tcPr>
            <w:tcW w:w="2127" w:type="dxa"/>
          </w:tcPr>
          <w:p w:rsidR="003468C6" w:rsidRPr="00016493" w:rsidRDefault="003468C6" w:rsidP="003468C6">
            <w:pPr>
              <w:rPr>
                <w:rFonts w:ascii="Calibri" w:hAnsi="Calibri" w:cs="Arial"/>
                <w:b/>
                <w:sz w:val="18"/>
                <w:szCs w:val="18"/>
              </w:rPr>
            </w:pPr>
          </w:p>
        </w:tc>
        <w:tc>
          <w:tcPr>
            <w:tcW w:w="7328" w:type="dxa"/>
            <w:gridSpan w:val="3"/>
          </w:tcPr>
          <w:p w:rsidR="003468C6" w:rsidRPr="003402E2" w:rsidRDefault="003468C6" w:rsidP="003468C6">
            <w:pPr>
              <w:rPr>
                <w:rFonts w:ascii="Calibri" w:hAnsi="Calibri"/>
                <w:sz w:val="18"/>
                <w:szCs w:val="18"/>
              </w:rPr>
            </w:pPr>
            <w:r>
              <w:rPr>
                <w:rFonts w:ascii="Calibri" w:hAnsi="Calibri"/>
                <w:sz w:val="18"/>
                <w:szCs w:val="18"/>
              </w:rPr>
              <w:t>Lisa Andersson</w:t>
            </w:r>
            <w:r w:rsidRPr="003402E2">
              <w:rPr>
                <w:rFonts w:ascii="Calibri" w:hAnsi="Calibri"/>
                <w:sz w:val="18"/>
                <w:szCs w:val="18"/>
              </w:rPr>
              <w:t xml:space="preserve"> (M),</w:t>
            </w:r>
            <w:r>
              <w:rPr>
                <w:rFonts w:ascii="Calibri" w:hAnsi="Calibri"/>
                <w:sz w:val="18"/>
                <w:szCs w:val="18"/>
              </w:rPr>
              <w:t xml:space="preserve"> vice </w:t>
            </w:r>
            <w:r w:rsidRPr="003402E2">
              <w:rPr>
                <w:rFonts w:ascii="Calibri" w:hAnsi="Calibri"/>
                <w:sz w:val="18"/>
                <w:szCs w:val="18"/>
              </w:rPr>
              <w:t>ordförande</w:t>
            </w:r>
          </w:p>
        </w:tc>
      </w:tr>
      <w:tr w:rsidR="003468C6" w:rsidRPr="00017B54" w:rsidTr="00F32BA2">
        <w:trPr>
          <w:gridAfter w:val="1"/>
          <w:wAfter w:w="3677" w:type="dxa"/>
        </w:trPr>
        <w:tc>
          <w:tcPr>
            <w:tcW w:w="2127" w:type="dxa"/>
          </w:tcPr>
          <w:p w:rsidR="003468C6" w:rsidRPr="00016493" w:rsidRDefault="003468C6" w:rsidP="003468C6">
            <w:pPr>
              <w:rPr>
                <w:rFonts w:ascii="Calibri" w:hAnsi="Calibri" w:cs="Arial"/>
                <w:b/>
                <w:sz w:val="18"/>
                <w:szCs w:val="18"/>
              </w:rPr>
            </w:pPr>
          </w:p>
        </w:tc>
        <w:tc>
          <w:tcPr>
            <w:tcW w:w="7328" w:type="dxa"/>
            <w:gridSpan w:val="3"/>
          </w:tcPr>
          <w:p w:rsidR="003468C6" w:rsidRPr="003402E2" w:rsidRDefault="003468C6" w:rsidP="003468C6">
            <w:pPr>
              <w:rPr>
                <w:rFonts w:ascii="Calibri" w:hAnsi="Calibri"/>
                <w:sz w:val="18"/>
                <w:szCs w:val="18"/>
              </w:rPr>
            </w:pPr>
            <w:r w:rsidRPr="003402E2">
              <w:rPr>
                <w:rFonts w:ascii="Calibri" w:hAnsi="Calibri"/>
                <w:sz w:val="18"/>
                <w:szCs w:val="18"/>
              </w:rPr>
              <w:t>Owe Willingskär (M)</w:t>
            </w:r>
            <w:r w:rsidR="003B35A9">
              <w:rPr>
                <w:rFonts w:ascii="Calibri" w:hAnsi="Calibri"/>
                <w:sz w:val="18"/>
                <w:szCs w:val="18"/>
              </w:rPr>
              <w:t>§§ 15-31</w:t>
            </w:r>
          </w:p>
        </w:tc>
      </w:tr>
      <w:tr w:rsidR="003468C6" w:rsidRPr="00017B54" w:rsidTr="00F32BA2">
        <w:trPr>
          <w:gridAfter w:val="1"/>
          <w:wAfter w:w="3677" w:type="dxa"/>
        </w:trPr>
        <w:tc>
          <w:tcPr>
            <w:tcW w:w="2127" w:type="dxa"/>
          </w:tcPr>
          <w:p w:rsidR="003468C6" w:rsidRPr="00016493" w:rsidRDefault="003468C6" w:rsidP="003468C6">
            <w:pPr>
              <w:rPr>
                <w:rFonts w:ascii="Calibri" w:hAnsi="Calibri" w:cs="Arial"/>
                <w:b/>
                <w:sz w:val="18"/>
                <w:szCs w:val="18"/>
              </w:rPr>
            </w:pPr>
          </w:p>
        </w:tc>
        <w:tc>
          <w:tcPr>
            <w:tcW w:w="7328" w:type="dxa"/>
            <w:gridSpan w:val="3"/>
          </w:tcPr>
          <w:p w:rsidR="003468C6" w:rsidRPr="003402E2" w:rsidRDefault="003468C6" w:rsidP="003468C6">
            <w:pPr>
              <w:rPr>
                <w:rFonts w:ascii="Calibri" w:hAnsi="Calibri"/>
                <w:sz w:val="18"/>
                <w:szCs w:val="18"/>
                <w:lang w:val="en-US"/>
              </w:rPr>
            </w:pPr>
            <w:r>
              <w:rPr>
                <w:rFonts w:ascii="Calibri" w:hAnsi="Calibri"/>
                <w:sz w:val="18"/>
                <w:szCs w:val="18"/>
                <w:lang w:val="en-US"/>
              </w:rPr>
              <w:t>Mats Lennartsson (M)</w:t>
            </w:r>
          </w:p>
        </w:tc>
      </w:tr>
      <w:tr w:rsidR="00252F53" w:rsidRPr="00017B54" w:rsidTr="00F32BA2">
        <w:trPr>
          <w:gridAfter w:val="1"/>
          <w:wAfter w:w="3677" w:type="dxa"/>
        </w:trPr>
        <w:tc>
          <w:tcPr>
            <w:tcW w:w="2127" w:type="dxa"/>
          </w:tcPr>
          <w:p w:rsidR="00252F53" w:rsidRPr="00016493" w:rsidRDefault="00252F53" w:rsidP="00252F53">
            <w:pPr>
              <w:rPr>
                <w:rFonts w:ascii="Calibri" w:hAnsi="Calibri" w:cs="Arial"/>
                <w:b/>
                <w:sz w:val="18"/>
                <w:szCs w:val="18"/>
              </w:rPr>
            </w:pPr>
          </w:p>
        </w:tc>
        <w:tc>
          <w:tcPr>
            <w:tcW w:w="7328" w:type="dxa"/>
            <w:gridSpan w:val="3"/>
          </w:tcPr>
          <w:p w:rsidR="00252F53" w:rsidRPr="005374C3" w:rsidRDefault="00252F53" w:rsidP="00252F53">
            <w:pPr>
              <w:rPr>
                <w:rFonts w:ascii="Calibri" w:hAnsi="Calibri"/>
                <w:sz w:val="18"/>
                <w:szCs w:val="18"/>
              </w:rPr>
            </w:pPr>
          </w:p>
        </w:tc>
      </w:tr>
      <w:tr w:rsidR="003468C6" w:rsidRPr="00017B54" w:rsidTr="00F32BA2">
        <w:trPr>
          <w:gridAfter w:val="1"/>
          <w:wAfter w:w="3677" w:type="dxa"/>
          <w:trHeight w:val="176"/>
        </w:trPr>
        <w:tc>
          <w:tcPr>
            <w:tcW w:w="2127" w:type="dxa"/>
          </w:tcPr>
          <w:p w:rsidR="003468C6" w:rsidRPr="00016493" w:rsidRDefault="003468C6" w:rsidP="003468C6">
            <w:pPr>
              <w:rPr>
                <w:rFonts w:ascii="Calibri" w:hAnsi="Calibri" w:cs="Arial"/>
                <w:sz w:val="18"/>
                <w:szCs w:val="18"/>
              </w:rPr>
            </w:pPr>
            <w:r>
              <w:rPr>
                <w:rFonts w:ascii="Calibri" w:hAnsi="Calibri" w:cs="Arial"/>
                <w:b/>
                <w:sz w:val="18"/>
                <w:szCs w:val="18"/>
              </w:rPr>
              <w:t>Tjänstgörande ersättare</w:t>
            </w:r>
          </w:p>
        </w:tc>
        <w:tc>
          <w:tcPr>
            <w:tcW w:w="7328" w:type="dxa"/>
            <w:gridSpan w:val="3"/>
          </w:tcPr>
          <w:p w:rsidR="003468C6" w:rsidRPr="001C7B01" w:rsidRDefault="003468C6" w:rsidP="003468C6">
            <w:pPr>
              <w:rPr>
                <w:rFonts w:ascii="Calibri" w:hAnsi="Calibri"/>
                <w:color w:val="FF0000"/>
                <w:sz w:val="18"/>
                <w:szCs w:val="18"/>
              </w:rPr>
            </w:pPr>
            <w:r>
              <w:rPr>
                <w:rFonts w:ascii="Calibri" w:hAnsi="Calibri"/>
                <w:sz w:val="18"/>
                <w:szCs w:val="18"/>
              </w:rPr>
              <w:t xml:space="preserve">Sven-Ove Johansson (S) </w:t>
            </w:r>
            <w:r w:rsidRPr="001C7B01">
              <w:rPr>
                <w:rFonts w:ascii="Calibri" w:hAnsi="Calibri"/>
                <w:sz w:val="18"/>
                <w:szCs w:val="18"/>
              </w:rPr>
              <w:t>ersättare för</w:t>
            </w:r>
            <w:r>
              <w:rPr>
                <w:rFonts w:ascii="Calibri" w:hAnsi="Calibri"/>
                <w:sz w:val="18"/>
                <w:szCs w:val="18"/>
              </w:rPr>
              <w:t xml:space="preserve"> </w:t>
            </w:r>
            <w:r w:rsidRPr="001C7B01">
              <w:rPr>
                <w:rFonts w:ascii="Calibri" w:hAnsi="Calibri"/>
                <w:sz w:val="18"/>
                <w:szCs w:val="18"/>
              </w:rPr>
              <w:t>Ingrid Andreae (S)</w:t>
            </w:r>
          </w:p>
        </w:tc>
      </w:tr>
      <w:tr w:rsidR="003468C6" w:rsidRPr="00017B54" w:rsidTr="00F32BA2">
        <w:trPr>
          <w:gridAfter w:val="1"/>
          <w:wAfter w:w="3677" w:type="dxa"/>
          <w:trHeight w:val="176"/>
        </w:trPr>
        <w:tc>
          <w:tcPr>
            <w:tcW w:w="2127" w:type="dxa"/>
          </w:tcPr>
          <w:p w:rsidR="003468C6" w:rsidRDefault="003468C6" w:rsidP="003468C6">
            <w:pPr>
              <w:rPr>
                <w:rFonts w:ascii="Calibri" w:hAnsi="Calibri" w:cs="Arial"/>
                <w:b/>
                <w:sz w:val="18"/>
                <w:szCs w:val="18"/>
              </w:rPr>
            </w:pPr>
          </w:p>
        </w:tc>
        <w:tc>
          <w:tcPr>
            <w:tcW w:w="7328" w:type="dxa"/>
            <w:gridSpan w:val="3"/>
          </w:tcPr>
          <w:p w:rsidR="003468C6" w:rsidRDefault="003468C6" w:rsidP="003468C6">
            <w:pPr>
              <w:rPr>
                <w:rFonts w:ascii="Calibri" w:hAnsi="Calibri"/>
                <w:sz w:val="18"/>
                <w:szCs w:val="18"/>
              </w:rPr>
            </w:pPr>
            <w:r w:rsidRPr="001C7B01">
              <w:rPr>
                <w:rFonts w:ascii="Calibri" w:hAnsi="Calibri"/>
                <w:sz w:val="18"/>
                <w:szCs w:val="18"/>
              </w:rPr>
              <w:t>Lena Fredriksson (S)</w:t>
            </w:r>
            <w:r>
              <w:rPr>
                <w:rFonts w:ascii="Calibri" w:hAnsi="Calibri"/>
                <w:sz w:val="18"/>
                <w:szCs w:val="18"/>
              </w:rPr>
              <w:t xml:space="preserve"> ersättare för Frida Tånghag (V)</w:t>
            </w:r>
          </w:p>
        </w:tc>
      </w:tr>
      <w:tr w:rsidR="003468C6" w:rsidRPr="00017B54" w:rsidTr="00F32BA2">
        <w:trPr>
          <w:gridAfter w:val="1"/>
          <w:wAfter w:w="3677" w:type="dxa"/>
        </w:trPr>
        <w:tc>
          <w:tcPr>
            <w:tcW w:w="2127" w:type="dxa"/>
          </w:tcPr>
          <w:p w:rsidR="003468C6" w:rsidRPr="00686857" w:rsidRDefault="003468C6" w:rsidP="003468C6">
            <w:pPr>
              <w:rPr>
                <w:rFonts w:ascii="Calibri" w:hAnsi="Calibri" w:cs="Arial"/>
                <w:b/>
                <w:sz w:val="18"/>
                <w:szCs w:val="18"/>
              </w:rPr>
            </w:pPr>
          </w:p>
        </w:tc>
        <w:tc>
          <w:tcPr>
            <w:tcW w:w="7328" w:type="dxa"/>
            <w:gridSpan w:val="3"/>
          </w:tcPr>
          <w:p w:rsidR="003468C6" w:rsidRPr="001C7B01" w:rsidRDefault="003468C6" w:rsidP="003468C6">
            <w:pPr>
              <w:rPr>
                <w:rFonts w:ascii="Calibri" w:hAnsi="Calibri"/>
                <w:sz w:val="18"/>
                <w:szCs w:val="18"/>
              </w:rPr>
            </w:pPr>
            <w:r>
              <w:rPr>
                <w:rFonts w:ascii="Calibri" w:hAnsi="Calibri"/>
                <w:sz w:val="18"/>
                <w:szCs w:val="18"/>
              </w:rPr>
              <w:t xml:space="preserve">Bengt Odeholm (S) ersättare för </w:t>
            </w:r>
            <w:r w:rsidRPr="005374C3">
              <w:rPr>
                <w:rFonts w:ascii="Calibri" w:hAnsi="Calibri"/>
                <w:sz w:val="18"/>
                <w:szCs w:val="18"/>
              </w:rPr>
              <w:t>Lars-Erik Snällman (M)</w:t>
            </w:r>
          </w:p>
        </w:tc>
      </w:tr>
      <w:tr w:rsidR="00307283" w:rsidRPr="00017B54" w:rsidTr="00F32BA2">
        <w:trPr>
          <w:gridAfter w:val="1"/>
          <w:wAfter w:w="3677" w:type="dxa"/>
        </w:trPr>
        <w:tc>
          <w:tcPr>
            <w:tcW w:w="2127" w:type="dxa"/>
          </w:tcPr>
          <w:p w:rsidR="00307283" w:rsidRPr="00686857" w:rsidRDefault="00307283" w:rsidP="00252F53">
            <w:pPr>
              <w:rPr>
                <w:rFonts w:ascii="Calibri" w:hAnsi="Calibri" w:cs="Arial"/>
                <w:b/>
                <w:sz w:val="18"/>
                <w:szCs w:val="18"/>
              </w:rPr>
            </w:pPr>
          </w:p>
        </w:tc>
        <w:tc>
          <w:tcPr>
            <w:tcW w:w="7328" w:type="dxa"/>
            <w:gridSpan w:val="3"/>
          </w:tcPr>
          <w:p w:rsidR="00307283" w:rsidRDefault="00307283" w:rsidP="00252F53">
            <w:pPr>
              <w:rPr>
                <w:rFonts w:ascii="Calibri" w:hAnsi="Calibri"/>
                <w:sz w:val="18"/>
                <w:szCs w:val="18"/>
              </w:rPr>
            </w:pPr>
          </w:p>
        </w:tc>
      </w:tr>
      <w:tr w:rsidR="00252F53" w:rsidRPr="00017B54" w:rsidTr="00F32BA2">
        <w:trPr>
          <w:gridAfter w:val="1"/>
          <w:wAfter w:w="3677" w:type="dxa"/>
        </w:trPr>
        <w:tc>
          <w:tcPr>
            <w:tcW w:w="2127" w:type="dxa"/>
          </w:tcPr>
          <w:p w:rsidR="00252F53" w:rsidRPr="00686857" w:rsidRDefault="00252F53" w:rsidP="00252F53">
            <w:pPr>
              <w:rPr>
                <w:rFonts w:ascii="Calibri" w:hAnsi="Calibri" w:cs="Arial"/>
                <w:b/>
                <w:sz w:val="18"/>
                <w:szCs w:val="18"/>
              </w:rPr>
            </w:pPr>
            <w:r w:rsidRPr="00686857">
              <w:rPr>
                <w:rFonts w:ascii="Calibri" w:hAnsi="Calibri" w:cs="Arial"/>
                <w:b/>
                <w:sz w:val="18"/>
                <w:szCs w:val="18"/>
              </w:rPr>
              <w:t>Närvarande ersättare</w:t>
            </w:r>
          </w:p>
        </w:tc>
        <w:tc>
          <w:tcPr>
            <w:tcW w:w="7328" w:type="dxa"/>
            <w:gridSpan w:val="3"/>
          </w:tcPr>
          <w:p w:rsidR="00252F53" w:rsidRPr="001C7B01" w:rsidRDefault="00F42D6D" w:rsidP="00252F53">
            <w:pPr>
              <w:rPr>
                <w:rFonts w:ascii="Calibri" w:hAnsi="Calibri"/>
                <w:sz w:val="18"/>
                <w:szCs w:val="18"/>
              </w:rPr>
            </w:pPr>
            <w:r>
              <w:rPr>
                <w:rFonts w:ascii="Calibri" w:hAnsi="Calibri"/>
                <w:sz w:val="18"/>
                <w:szCs w:val="18"/>
              </w:rPr>
              <w:t>Eva Borg (S)</w:t>
            </w:r>
            <w:r w:rsidR="007B41A8">
              <w:rPr>
                <w:rFonts w:ascii="Calibri" w:hAnsi="Calibri"/>
                <w:sz w:val="18"/>
                <w:szCs w:val="18"/>
              </w:rPr>
              <w:t xml:space="preserve"> §§ 15-16, 18-33</w:t>
            </w:r>
          </w:p>
        </w:tc>
      </w:tr>
      <w:tr w:rsidR="00252F53" w:rsidRPr="00017B54" w:rsidTr="00F32BA2">
        <w:trPr>
          <w:gridAfter w:val="1"/>
          <w:wAfter w:w="3677" w:type="dxa"/>
        </w:trPr>
        <w:tc>
          <w:tcPr>
            <w:tcW w:w="2127" w:type="dxa"/>
          </w:tcPr>
          <w:p w:rsidR="00252F53" w:rsidRPr="00686857" w:rsidRDefault="000E7500" w:rsidP="00252F53">
            <w:pPr>
              <w:rPr>
                <w:rFonts w:ascii="Calibri" w:hAnsi="Calibri" w:cs="Arial"/>
                <w:b/>
                <w:sz w:val="18"/>
                <w:szCs w:val="18"/>
              </w:rPr>
            </w:pPr>
            <w:r>
              <w:rPr>
                <w:rFonts w:ascii="Calibri" w:hAnsi="Calibri" w:cs="Arial"/>
                <w:b/>
                <w:sz w:val="18"/>
                <w:szCs w:val="18"/>
              </w:rPr>
              <w:t>digitalt via Skype</w:t>
            </w:r>
          </w:p>
        </w:tc>
        <w:tc>
          <w:tcPr>
            <w:tcW w:w="7328" w:type="dxa"/>
            <w:gridSpan w:val="3"/>
          </w:tcPr>
          <w:p w:rsidR="00252F53" w:rsidRDefault="00F42D6D" w:rsidP="00252F53">
            <w:pPr>
              <w:rPr>
                <w:rFonts w:ascii="Calibri" w:hAnsi="Calibri"/>
                <w:sz w:val="18"/>
                <w:szCs w:val="18"/>
              </w:rPr>
            </w:pPr>
            <w:r>
              <w:rPr>
                <w:rFonts w:ascii="Calibri" w:hAnsi="Calibri"/>
                <w:sz w:val="18"/>
                <w:szCs w:val="18"/>
              </w:rPr>
              <w:t>Lillemor Rånevik (S)</w:t>
            </w:r>
            <w:r w:rsidR="007B41A8">
              <w:rPr>
                <w:rFonts w:ascii="Calibri" w:hAnsi="Calibri"/>
                <w:sz w:val="18"/>
                <w:szCs w:val="18"/>
              </w:rPr>
              <w:t xml:space="preserve"> §§ 15-16, 18-33</w:t>
            </w:r>
          </w:p>
        </w:tc>
      </w:tr>
      <w:tr w:rsidR="00252F53" w:rsidRPr="00017B54" w:rsidTr="00F32BA2">
        <w:trPr>
          <w:gridAfter w:val="1"/>
          <w:wAfter w:w="3677" w:type="dxa"/>
        </w:trPr>
        <w:tc>
          <w:tcPr>
            <w:tcW w:w="2127" w:type="dxa"/>
          </w:tcPr>
          <w:p w:rsidR="00252F53" w:rsidRPr="00686857" w:rsidRDefault="00252F53" w:rsidP="00252F53">
            <w:pPr>
              <w:rPr>
                <w:rFonts w:ascii="Calibri" w:hAnsi="Calibri" w:cs="Arial"/>
                <w:b/>
                <w:sz w:val="18"/>
                <w:szCs w:val="18"/>
              </w:rPr>
            </w:pPr>
          </w:p>
        </w:tc>
        <w:tc>
          <w:tcPr>
            <w:tcW w:w="7328" w:type="dxa"/>
            <w:gridSpan w:val="3"/>
          </w:tcPr>
          <w:p w:rsidR="00252F53" w:rsidRDefault="00252F53" w:rsidP="00252F53">
            <w:pPr>
              <w:rPr>
                <w:rFonts w:ascii="Calibri" w:hAnsi="Calibri"/>
                <w:sz w:val="18"/>
                <w:szCs w:val="18"/>
              </w:rPr>
            </w:pPr>
          </w:p>
        </w:tc>
      </w:tr>
      <w:tr w:rsidR="00252F53" w:rsidRPr="00017B54" w:rsidTr="00F32BA2">
        <w:trPr>
          <w:gridAfter w:val="1"/>
          <w:wAfter w:w="3677" w:type="dxa"/>
        </w:trPr>
        <w:tc>
          <w:tcPr>
            <w:tcW w:w="2127" w:type="dxa"/>
          </w:tcPr>
          <w:p w:rsidR="00252F53" w:rsidRPr="00686857" w:rsidRDefault="00252F53" w:rsidP="00252F53">
            <w:pPr>
              <w:rPr>
                <w:rFonts w:ascii="Calibri" w:hAnsi="Calibri" w:cs="Arial"/>
                <w:b/>
                <w:sz w:val="18"/>
                <w:szCs w:val="18"/>
              </w:rPr>
            </w:pPr>
            <w:r w:rsidRPr="00686857">
              <w:rPr>
                <w:rFonts w:ascii="Calibri" w:hAnsi="Calibri" w:cs="Arial"/>
                <w:b/>
                <w:sz w:val="18"/>
                <w:szCs w:val="18"/>
              </w:rPr>
              <w:t>Övriga närvarande</w:t>
            </w:r>
          </w:p>
        </w:tc>
        <w:tc>
          <w:tcPr>
            <w:tcW w:w="7328" w:type="dxa"/>
            <w:gridSpan w:val="3"/>
          </w:tcPr>
          <w:p w:rsidR="00252F53" w:rsidRPr="00686857" w:rsidRDefault="00252F53" w:rsidP="00252F53">
            <w:pPr>
              <w:rPr>
                <w:rFonts w:ascii="Calibri" w:hAnsi="Calibri"/>
                <w:sz w:val="18"/>
                <w:szCs w:val="18"/>
              </w:rPr>
            </w:pPr>
          </w:p>
        </w:tc>
      </w:tr>
      <w:tr w:rsidR="00252F53" w:rsidRPr="00016493" w:rsidTr="00F32BA2">
        <w:trPr>
          <w:gridAfter w:val="1"/>
          <w:wAfter w:w="3677" w:type="dxa"/>
          <w:trHeight w:val="231"/>
        </w:trPr>
        <w:tc>
          <w:tcPr>
            <w:tcW w:w="2127" w:type="dxa"/>
          </w:tcPr>
          <w:p w:rsidR="00252F53" w:rsidRPr="00686857" w:rsidRDefault="00252F53" w:rsidP="00252F53">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685" w:type="dxa"/>
            <w:gridSpan w:val="2"/>
          </w:tcPr>
          <w:p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3643" w:type="dxa"/>
          </w:tcPr>
          <w:p w:rsidR="00252F53" w:rsidRPr="00451005" w:rsidRDefault="00822C69" w:rsidP="00252F53">
            <w:pPr>
              <w:rPr>
                <w:rFonts w:ascii="Calibri" w:hAnsi="Calibri"/>
                <w:sz w:val="18"/>
                <w:szCs w:val="18"/>
              </w:rPr>
            </w:pPr>
            <w:r>
              <w:rPr>
                <w:rFonts w:ascii="Calibri" w:hAnsi="Calibri"/>
                <w:sz w:val="18"/>
                <w:szCs w:val="18"/>
              </w:rPr>
              <w:t>Marie Caldenby, förbundsjurist</w:t>
            </w:r>
          </w:p>
        </w:tc>
      </w:tr>
      <w:tr w:rsidR="0004621B" w:rsidRPr="00016493" w:rsidTr="00F32BA2">
        <w:trPr>
          <w:gridAfter w:val="1"/>
          <w:wAfter w:w="3677" w:type="dxa"/>
          <w:trHeight w:val="231"/>
        </w:trPr>
        <w:tc>
          <w:tcPr>
            <w:tcW w:w="2127" w:type="dxa"/>
          </w:tcPr>
          <w:p w:rsidR="0004621B" w:rsidRPr="00686857" w:rsidRDefault="0004621B" w:rsidP="0004621B">
            <w:pPr>
              <w:rPr>
                <w:rFonts w:ascii="Calibri" w:hAnsi="Calibri" w:cs="Arial"/>
                <w:sz w:val="18"/>
                <w:szCs w:val="18"/>
              </w:rPr>
            </w:pPr>
          </w:p>
        </w:tc>
        <w:tc>
          <w:tcPr>
            <w:tcW w:w="3685" w:type="dxa"/>
            <w:gridSpan w:val="2"/>
          </w:tcPr>
          <w:p w:rsidR="0004621B" w:rsidRPr="00306534" w:rsidRDefault="00A00666" w:rsidP="0004621B">
            <w:pPr>
              <w:rPr>
                <w:rFonts w:ascii="Calibri" w:hAnsi="Calibri"/>
                <w:sz w:val="18"/>
                <w:szCs w:val="18"/>
              </w:rPr>
            </w:pPr>
            <w:r>
              <w:rPr>
                <w:rFonts w:ascii="Calibri" w:hAnsi="Calibri"/>
                <w:sz w:val="18"/>
                <w:szCs w:val="18"/>
              </w:rPr>
              <w:t>Anders Ekberg, räddningschef</w:t>
            </w:r>
            <w:r w:rsidR="007B41A8">
              <w:rPr>
                <w:rFonts w:ascii="Calibri" w:hAnsi="Calibri"/>
                <w:sz w:val="18"/>
                <w:szCs w:val="18"/>
              </w:rPr>
              <w:t xml:space="preserve"> §§ 15-16, 18-33</w:t>
            </w:r>
          </w:p>
        </w:tc>
        <w:tc>
          <w:tcPr>
            <w:tcW w:w="3643" w:type="dxa"/>
          </w:tcPr>
          <w:p w:rsidR="0004621B" w:rsidRDefault="00822C69" w:rsidP="0004621B">
            <w:pPr>
              <w:rPr>
                <w:rFonts w:ascii="Calibri" w:hAnsi="Calibri"/>
                <w:sz w:val="18"/>
                <w:szCs w:val="18"/>
              </w:rPr>
            </w:pPr>
            <w:r>
              <w:rPr>
                <w:rFonts w:ascii="Calibri" w:hAnsi="Calibri"/>
                <w:sz w:val="18"/>
                <w:szCs w:val="18"/>
              </w:rPr>
              <w:t>IdaMaria Stocks</w:t>
            </w:r>
            <w:r w:rsidR="00A00666">
              <w:rPr>
                <w:rFonts w:ascii="Calibri" w:hAnsi="Calibri"/>
                <w:sz w:val="18"/>
                <w:szCs w:val="18"/>
              </w:rPr>
              <w:t xml:space="preserve">, </w:t>
            </w:r>
            <w:r w:rsidR="007B41A8">
              <w:rPr>
                <w:rFonts w:ascii="Calibri" w:hAnsi="Calibri"/>
                <w:sz w:val="18"/>
                <w:szCs w:val="18"/>
              </w:rPr>
              <w:t>kom.chef §§ 15-16, 18-3</w:t>
            </w:r>
            <w:r w:rsidR="004764E6">
              <w:rPr>
                <w:rFonts w:ascii="Calibri" w:hAnsi="Calibri"/>
                <w:sz w:val="18"/>
                <w:szCs w:val="18"/>
              </w:rPr>
              <w:t>0</w:t>
            </w:r>
          </w:p>
        </w:tc>
      </w:tr>
      <w:tr w:rsidR="0004621B" w:rsidRPr="00016493" w:rsidTr="00F32BA2">
        <w:trPr>
          <w:gridAfter w:val="1"/>
          <w:wAfter w:w="3677" w:type="dxa"/>
          <w:trHeight w:val="231"/>
        </w:trPr>
        <w:tc>
          <w:tcPr>
            <w:tcW w:w="2127" w:type="dxa"/>
          </w:tcPr>
          <w:p w:rsidR="0004621B" w:rsidRPr="00686857" w:rsidRDefault="0004621B" w:rsidP="0004621B">
            <w:pPr>
              <w:rPr>
                <w:rFonts w:ascii="Calibri" w:hAnsi="Calibri" w:cs="Arial"/>
                <w:sz w:val="18"/>
                <w:szCs w:val="18"/>
              </w:rPr>
            </w:pPr>
          </w:p>
        </w:tc>
        <w:tc>
          <w:tcPr>
            <w:tcW w:w="3685" w:type="dxa"/>
            <w:gridSpan w:val="2"/>
          </w:tcPr>
          <w:p w:rsidR="0004621B" w:rsidRPr="00306534" w:rsidRDefault="00822C69" w:rsidP="0004621B">
            <w:pPr>
              <w:rPr>
                <w:rFonts w:ascii="Calibri" w:hAnsi="Calibri"/>
                <w:sz w:val="18"/>
                <w:szCs w:val="18"/>
              </w:rPr>
            </w:pPr>
            <w:r>
              <w:rPr>
                <w:rFonts w:ascii="Calibri" w:hAnsi="Calibri"/>
                <w:sz w:val="18"/>
                <w:szCs w:val="18"/>
              </w:rPr>
              <w:t>Karin Sköldberg, förbundssekreterare</w:t>
            </w:r>
          </w:p>
        </w:tc>
        <w:tc>
          <w:tcPr>
            <w:tcW w:w="3643" w:type="dxa"/>
          </w:tcPr>
          <w:p w:rsidR="0004621B" w:rsidRDefault="00307283" w:rsidP="0004621B">
            <w:pPr>
              <w:rPr>
                <w:rFonts w:ascii="Calibri" w:hAnsi="Calibri"/>
                <w:sz w:val="18"/>
                <w:szCs w:val="18"/>
              </w:rPr>
            </w:pPr>
            <w:r>
              <w:rPr>
                <w:rFonts w:ascii="Calibri" w:hAnsi="Calibri"/>
                <w:sz w:val="18"/>
                <w:szCs w:val="18"/>
              </w:rPr>
              <w:t xml:space="preserve">Peter Backenfall, </w:t>
            </w:r>
            <w:r w:rsidR="00453F03">
              <w:rPr>
                <w:rFonts w:ascii="Calibri" w:hAnsi="Calibri"/>
                <w:sz w:val="18"/>
                <w:szCs w:val="18"/>
              </w:rPr>
              <w:t>avd</w:t>
            </w:r>
            <w:r w:rsidR="007B41A8">
              <w:rPr>
                <w:rFonts w:ascii="Calibri" w:hAnsi="Calibri"/>
                <w:sz w:val="18"/>
                <w:szCs w:val="18"/>
              </w:rPr>
              <w:t>.</w:t>
            </w:r>
            <w:r>
              <w:rPr>
                <w:rFonts w:ascii="Calibri" w:hAnsi="Calibri"/>
                <w:sz w:val="18"/>
                <w:szCs w:val="18"/>
              </w:rPr>
              <w:t>chef</w:t>
            </w:r>
            <w:r w:rsidR="007B41A8">
              <w:rPr>
                <w:rFonts w:ascii="Calibri" w:hAnsi="Calibri"/>
                <w:sz w:val="18"/>
                <w:szCs w:val="18"/>
              </w:rPr>
              <w:t xml:space="preserve"> §§ 15-16, 18-33</w:t>
            </w:r>
          </w:p>
        </w:tc>
      </w:tr>
      <w:tr w:rsidR="00A00666" w:rsidRPr="00016493" w:rsidTr="00F32BA2">
        <w:trPr>
          <w:gridAfter w:val="1"/>
          <w:wAfter w:w="3677" w:type="dxa"/>
          <w:trHeight w:val="231"/>
        </w:trPr>
        <w:tc>
          <w:tcPr>
            <w:tcW w:w="2127" w:type="dxa"/>
          </w:tcPr>
          <w:p w:rsidR="00A00666" w:rsidRPr="00686857" w:rsidRDefault="00A00666" w:rsidP="00A00666">
            <w:pPr>
              <w:rPr>
                <w:rFonts w:ascii="Calibri" w:hAnsi="Calibri" w:cs="Arial"/>
                <w:sz w:val="18"/>
                <w:szCs w:val="18"/>
              </w:rPr>
            </w:pPr>
          </w:p>
        </w:tc>
        <w:tc>
          <w:tcPr>
            <w:tcW w:w="3685" w:type="dxa"/>
            <w:gridSpan w:val="2"/>
          </w:tcPr>
          <w:p w:rsidR="00A00666" w:rsidRPr="00306534" w:rsidRDefault="00A00666" w:rsidP="00A00666">
            <w:pPr>
              <w:rPr>
                <w:rFonts w:ascii="Calibri" w:hAnsi="Calibri"/>
                <w:sz w:val="18"/>
                <w:szCs w:val="18"/>
              </w:rPr>
            </w:pPr>
            <w:r>
              <w:rPr>
                <w:rFonts w:ascii="Calibri" w:hAnsi="Calibri"/>
                <w:sz w:val="18"/>
                <w:szCs w:val="18"/>
              </w:rPr>
              <w:t>Marie Karlsson, ekonomichef</w:t>
            </w:r>
            <w:r w:rsidR="007B41A8">
              <w:rPr>
                <w:rFonts w:ascii="Calibri" w:hAnsi="Calibri"/>
                <w:sz w:val="18"/>
                <w:szCs w:val="18"/>
              </w:rPr>
              <w:t xml:space="preserve"> §§ 15-16, 18-33</w:t>
            </w:r>
          </w:p>
        </w:tc>
        <w:tc>
          <w:tcPr>
            <w:tcW w:w="3643" w:type="dxa"/>
          </w:tcPr>
          <w:p w:rsidR="00A00666" w:rsidRPr="00306534" w:rsidRDefault="007B41A8" w:rsidP="00A00666">
            <w:pPr>
              <w:rPr>
                <w:rFonts w:ascii="Calibri" w:hAnsi="Calibri"/>
                <w:sz w:val="18"/>
                <w:szCs w:val="18"/>
              </w:rPr>
            </w:pPr>
            <w:r>
              <w:rPr>
                <w:rFonts w:ascii="Calibri" w:hAnsi="Calibri"/>
                <w:sz w:val="18"/>
                <w:szCs w:val="18"/>
              </w:rPr>
              <w:t>Carina Björkman, §§ 15-1</w:t>
            </w:r>
            <w:r w:rsidR="003B35A9">
              <w:rPr>
                <w:rFonts w:ascii="Calibri" w:hAnsi="Calibri"/>
                <w:sz w:val="18"/>
                <w:szCs w:val="18"/>
              </w:rPr>
              <w:t>7</w:t>
            </w:r>
          </w:p>
        </w:tc>
      </w:tr>
      <w:tr w:rsidR="00A00666" w:rsidRPr="00016493" w:rsidTr="00F32BA2">
        <w:trPr>
          <w:gridAfter w:val="1"/>
          <w:wAfter w:w="3677" w:type="dxa"/>
          <w:trHeight w:val="231"/>
        </w:trPr>
        <w:tc>
          <w:tcPr>
            <w:tcW w:w="2127" w:type="dxa"/>
          </w:tcPr>
          <w:p w:rsidR="00A00666" w:rsidRPr="00686857" w:rsidRDefault="00A00666" w:rsidP="00A00666">
            <w:pPr>
              <w:rPr>
                <w:rFonts w:ascii="Calibri" w:hAnsi="Calibri" w:cs="Arial"/>
                <w:sz w:val="18"/>
                <w:szCs w:val="18"/>
              </w:rPr>
            </w:pPr>
          </w:p>
        </w:tc>
        <w:tc>
          <w:tcPr>
            <w:tcW w:w="3685" w:type="dxa"/>
            <w:gridSpan w:val="2"/>
          </w:tcPr>
          <w:p w:rsidR="00A00666" w:rsidRPr="00306534" w:rsidRDefault="00822C69" w:rsidP="00A00666">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w:t>
            </w:r>
            <w:r w:rsidR="004764E6">
              <w:rPr>
                <w:rFonts w:ascii="Calibri" w:hAnsi="Calibri"/>
                <w:sz w:val="18"/>
                <w:szCs w:val="18"/>
              </w:rPr>
              <w:t xml:space="preserve"> §§ 15-31</w:t>
            </w:r>
          </w:p>
        </w:tc>
        <w:tc>
          <w:tcPr>
            <w:tcW w:w="3643" w:type="dxa"/>
          </w:tcPr>
          <w:p w:rsidR="00A00666" w:rsidRDefault="0031342A" w:rsidP="00A00666">
            <w:pPr>
              <w:rPr>
                <w:rFonts w:ascii="Calibri" w:hAnsi="Calibri"/>
                <w:sz w:val="18"/>
                <w:szCs w:val="18"/>
              </w:rPr>
            </w:pPr>
            <w:r>
              <w:rPr>
                <w:rFonts w:ascii="Calibri" w:hAnsi="Calibri"/>
                <w:sz w:val="18"/>
                <w:szCs w:val="18"/>
              </w:rPr>
              <w:t>Helena Grimm, §§ 18-</w:t>
            </w:r>
            <w:r w:rsidR="00AA3F5D">
              <w:rPr>
                <w:rFonts w:ascii="Calibri" w:hAnsi="Calibri"/>
                <w:sz w:val="18"/>
                <w:szCs w:val="18"/>
              </w:rPr>
              <w:t>28</w:t>
            </w:r>
          </w:p>
        </w:tc>
      </w:tr>
      <w:tr w:rsidR="00A00666" w:rsidRPr="00016493" w:rsidTr="00F32BA2">
        <w:trPr>
          <w:gridAfter w:val="1"/>
          <w:wAfter w:w="3677" w:type="dxa"/>
        </w:trPr>
        <w:tc>
          <w:tcPr>
            <w:tcW w:w="2127" w:type="dxa"/>
          </w:tcPr>
          <w:p w:rsidR="00A00666" w:rsidRPr="00686857" w:rsidRDefault="00A00666" w:rsidP="00A00666">
            <w:pPr>
              <w:rPr>
                <w:rFonts w:ascii="Calibri" w:hAnsi="Calibri"/>
                <w:sz w:val="18"/>
                <w:szCs w:val="18"/>
              </w:rPr>
            </w:pPr>
          </w:p>
        </w:tc>
        <w:tc>
          <w:tcPr>
            <w:tcW w:w="3685" w:type="dxa"/>
            <w:gridSpan w:val="2"/>
          </w:tcPr>
          <w:p w:rsidR="00A00666" w:rsidRDefault="0031342A" w:rsidP="00A00666">
            <w:pPr>
              <w:rPr>
                <w:rFonts w:ascii="Calibri" w:hAnsi="Calibri"/>
                <w:sz w:val="18"/>
                <w:szCs w:val="18"/>
              </w:rPr>
            </w:pPr>
            <w:r>
              <w:rPr>
                <w:rFonts w:ascii="Calibri" w:hAnsi="Calibri"/>
                <w:sz w:val="18"/>
                <w:szCs w:val="18"/>
              </w:rPr>
              <w:t>Carl-Fredrik Lindahl §§ 18-</w:t>
            </w:r>
            <w:r w:rsidR="00F32BA2">
              <w:rPr>
                <w:rFonts w:ascii="Calibri" w:hAnsi="Calibri"/>
                <w:sz w:val="18"/>
                <w:szCs w:val="18"/>
              </w:rPr>
              <w:t>31</w:t>
            </w:r>
          </w:p>
        </w:tc>
        <w:tc>
          <w:tcPr>
            <w:tcW w:w="3643" w:type="dxa"/>
          </w:tcPr>
          <w:p w:rsidR="00A00666" w:rsidRPr="00016493" w:rsidRDefault="00A462D6" w:rsidP="00A00666">
            <w:pPr>
              <w:rPr>
                <w:rFonts w:ascii="Calibri" w:hAnsi="Calibri"/>
                <w:sz w:val="18"/>
                <w:szCs w:val="18"/>
              </w:rPr>
            </w:pPr>
            <w:r>
              <w:rPr>
                <w:rFonts w:ascii="Calibri" w:hAnsi="Calibri"/>
                <w:sz w:val="18"/>
                <w:szCs w:val="18"/>
              </w:rPr>
              <w:t>Eva-Marie Wiik Hulthén</w:t>
            </w:r>
            <w:r w:rsidR="0031342A">
              <w:rPr>
                <w:rFonts w:ascii="Calibri" w:hAnsi="Calibri"/>
                <w:sz w:val="18"/>
                <w:szCs w:val="18"/>
              </w:rPr>
              <w:t xml:space="preserve"> §§ 18-</w:t>
            </w:r>
            <w:r w:rsidR="00F32BA2">
              <w:rPr>
                <w:rFonts w:ascii="Calibri" w:hAnsi="Calibri"/>
                <w:sz w:val="18"/>
                <w:szCs w:val="18"/>
              </w:rPr>
              <w:t>22</w:t>
            </w:r>
          </w:p>
        </w:tc>
      </w:tr>
      <w:tr w:rsidR="008C196C" w:rsidRPr="00016493" w:rsidTr="00F32BA2">
        <w:trPr>
          <w:gridAfter w:val="1"/>
          <w:wAfter w:w="3677" w:type="dxa"/>
        </w:trPr>
        <w:tc>
          <w:tcPr>
            <w:tcW w:w="2127" w:type="dxa"/>
          </w:tcPr>
          <w:p w:rsidR="008C196C" w:rsidRPr="00686857" w:rsidRDefault="008C196C" w:rsidP="00A00666">
            <w:pPr>
              <w:rPr>
                <w:rFonts w:ascii="Calibri" w:hAnsi="Calibri"/>
                <w:sz w:val="18"/>
                <w:szCs w:val="18"/>
              </w:rPr>
            </w:pPr>
          </w:p>
        </w:tc>
        <w:tc>
          <w:tcPr>
            <w:tcW w:w="3685" w:type="dxa"/>
            <w:gridSpan w:val="2"/>
          </w:tcPr>
          <w:p w:rsidR="008C196C" w:rsidRDefault="008C196C" w:rsidP="00A00666">
            <w:pPr>
              <w:rPr>
                <w:rFonts w:ascii="Calibri" w:hAnsi="Calibri"/>
                <w:sz w:val="18"/>
                <w:szCs w:val="18"/>
              </w:rPr>
            </w:pPr>
            <w:r>
              <w:rPr>
                <w:rFonts w:ascii="Calibri" w:hAnsi="Calibri"/>
                <w:sz w:val="18"/>
                <w:szCs w:val="18"/>
              </w:rPr>
              <w:t>Martin Lindsten §§ del av 18-27</w:t>
            </w:r>
          </w:p>
        </w:tc>
        <w:tc>
          <w:tcPr>
            <w:tcW w:w="3643" w:type="dxa"/>
          </w:tcPr>
          <w:p w:rsidR="008C196C" w:rsidRDefault="00171062" w:rsidP="00A00666">
            <w:pPr>
              <w:rPr>
                <w:rFonts w:ascii="Calibri" w:hAnsi="Calibri"/>
                <w:sz w:val="18"/>
                <w:szCs w:val="18"/>
              </w:rPr>
            </w:pPr>
            <w:r>
              <w:rPr>
                <w:rFonts w:ascii="Calibri" w:hAnsi="Calibri"/>
                <w:sz w:val="18"/>
                <w:szCs w:val="18"/>
              </w:rPr>
              <w:t>Johanna Björnfot §§ del av 18-27</w:t>
            </w:r>
            <w:r w:rsidR="00F32BA2">
              <w:rPr>
                <w:rFonts w:ascii="Calibri" w:hAnsi="Calibri"/>
                <w:sz w:val="18"/>
                <w:szCs w:val="18"/>
              </w:rPr>
              <w:t>, del av 31</w:t>
            </w:r>
          </w:p>
        </w:tc>
      </w:tr>
      <w:tr w:rsidR="0031342A" w:rsidRPr="00016493" w:rsidTr="00F32BA2">
        <w:trPr>
          <w:gridAfter w:val="1"/>
          <w:wAfter w:w="3677" w:type="dxa"/>
        </w:trPr>
        <w:tc>
          <w:tcPr>
            <w:tcW w:w="2127" w:type="dxa"/>
          </w:tcPr>
          <w:p w:rsidR="0031342A" w:rsidRPr="00686857" w:rsidRDefault="0031342A" w:rsidP="00A00666">
            <w:pPr>
              <w:rPr>
                <w:rFonts w:ascii="Calibri" w:hAnsi="Calibri"/>
                <w:sz w:val="18"/>
                <w:szCs w:val="18"/>
              </w:rPr>
            </w:pPr>
          </w:p>
        </w:tc>
        <w:tc>
          <w:tcPr>
            <w:tcW w:w="3685" w:type="dxa"/>
            <w:gridSpan w:val="2"/>
          </w:tcPr>
          <w:p w:rsidR="0031342A" w:rsidRDefault="0031342A" w:rsidP="00A00666">
            <w:pPr>
              <w:rPr>
                <w:rFonts w:ascii="Calibri" w:hAnsi="Calibri"/>
                <w:sz w:val="18"/>
                <w:szCs w:val="18"/>
              </w:rPr>
            </w:pPr>
          </w:p>
        </w:tc>
        <w:tc>
          <w:tcPr>
            <w:tcW w:w="3643" w:type="dxa"/>
          </w:tcPr>
          <w:p w:rsidR="0031342A" w:rsidRDefault="00171062" w:rsidP="00A00666">
            <w:pPr>
              <w:rPr>
                <w:rFonts w:ascii="Calibri" w:hAnsi="Calibri"/>
                <w:sz w:val="18"/>
                <w:szCs w:val="18"/>
              </w:rPr>
            </w:pPr>
            <w:r>
              <w:rPr>
                <w:rFonts w:ascii="Calibri" w:hAnsi="Calibri"/>
                <w:sz w:val="18"/>
                <w:szCs w:val="18"/>
              </w:rPr>
              <w:t>Tove Nyth §§ del av 18-27</w:t>
            </w:r>
          </w:p>
        </w:tc>
      </w:tr>
      <w:tr w:rsidR="00A00666" w:rsidRPr="00016493" w:rsidTr="00F32BA2">
        <w:trPr>
          <w:gridAfter w:val="1"/>
          <w:wAfter w:w="3677" w:type="dxa"/>
        </w:trPr>
        <w:tc>
          <w:tcPr>
            <w:tcW w:w="2127" w:type="dxa"/>
          </w:tcPr>
          <w:p w:rsidR="00A00666" w:rsidRPr="00306534" w:rsidRDefault="00A00666" w:rsidP="00A00666">
            <w:pPr>
              <w:rPr>
                <w:rFonts w:ascii="Calibri" w:hAnsi="Calibri"/>
                <w:sz w:val="18"/>
                <w:szCs w:val="18"/>
              </w:rPr>
            </w:pPr>
            <w:r w:rsidRPr="00306534">
              <w:rPr>
                <w:rFonts w:ascii="Calibri" w:hAnsi="Calibri"/>
                <w:sz w:val="18"/>
                <w:szCs w:val="18"/>
              </w:rPr>
              <w:t>Personalrepresentanter</w:t>
            </w:r>
          </w:p>
        </w:tc>
        <w:tc>
          <w:tcPr>
            <w:tcW w:w="3685" w:type="dxa"/>
            <w:gridSpan w:val="2"/>
          </w:tcPr>
          <w:p w:rsidR="00A00666" w:rsidRPr="00306534" w:rsidRDefault="00307283" w:rsidP="00A00666">
            <w:pPr>
              <w:rPr>
                <w:rFonts w:ascii="Calibri" w:hAnsi="Calibri"/>
                <w:sz w:val="18"/>
                <w:szCs w:val="18"/>
              </w:rPr>
            </w:pPr>
            <w:r>
              <w:rPr>
                <w:rFonts w:ascii="Calibri" w:hAnsi="Calibri"/>
                <w:sz w:val="18"/>
                <w:szCs w:val="18"/>
              </w:rPr>
              <w:t>Jon Pile, Ledarna</w:t>
            </w:r>
            <w:r w:rsidR="007B41A8">
              <w:rPr>
                <w:rFonts w:ascii="Calibri" w:hAnsi="Calibri"/>
                <w:sz w:val="18"/>
                <w:szCs w:val="18"/>
              </w:rPr>
              <w:t xml:space="preserve"> §§ 15-16, 18-3</w:t>
            </w:r>
            <w:r w:rsidR="00F32BA2">
              <w:rPr>
                <w:rFonts w:ascii="Calibri" w:hAnsi="Calibri"/>
                <w:sz w:val="18"/>
                <w:szCs w:val="18"/>
              </w:rPr>
              <w:t>3</w:t>
            </w:r>
          </w:p>
        </w:tc>
        <w:tc>
          <w:tcPr>
            <w:tcW w:w="3643" w:type="dxa"/>
          </w:tcPr>
          <w:p w:rsidR="00A00666" w:rsidRPr="00016493" w:rsidRDefault="00A00666" w:rsidP="00A00666">
            <w:pPr>
              <w:rPr>
                <w:rFonts w:ascii="Calibri" w:hAnsi="Calibri"/>
                <w:sz w:val="18"/>
                <w:szCs w:val="18"/>
              </w:rPr>
            </w:pPr>
          </w:p>
        </w:tc>
      </w:tr>
      <w:tr w:rsidR="00A00666" w:rsidRPr="00017B54" w:rsidTr="00F32BA2">
        <w:tc>
          <w:tcPr>
            <w:tcW w:w="2127" w:type="dxa"/>
          </w:tcPr>
          <w:p w:rsidR="00A00666" w:rsidRPr="00016493" w:rsidRDefault="00A00666" w:rsidP="00A00666">
            <w:pPr>
              <w:rPr>
                <w:rFonts w:ascii="Calibri" w:hAnsi="Calibri" w:cs="Arial"/>
                <w:sz w:val="16"/>
                <w:szCs w:val="16"/>
              </w:rPr>
            </w:pPr>
          </w:p>
        </w:tc>
        <w:tc>
          <w:tcPr>
            <w:tcW w:w="7328" w:type="dxa"/>
            <w:gridSpan w:val="3"/>
          </w:tcPr>
          <w:p w:rsidR="00A00666" w:rsidRDefault="00A00666" w:rsidP="00A00666">
            <w:pPr>
              <w:rPr>
                <w:rFonts w:ascii="Calibri" w:hAnsi="Calibri"/>
                <w:sz w:val="18"/>
                <w:szCs w:val="18"/>
              </w:rPr>
            </w:pPr>
          </w:p>
        </w:tc>
        <w:tc>
          <w:tcPr>
            <w:tcW w:w="3677" w:type="dxa"/>
          </w:tcPr>
          <w:p w:rsidR="00A00666" w:rsidRPr="00016493" w:rsidRDefault="00A00666" w:rsidP="00A00666">
            <w:pPr>
              <w:rPr>
                <w:rFonts w:ascii="Calibri" w:hAnsi="Calibri"/>
                <w:sz w:val="18"/>
                <w:szCs w:val="18"/>
              </w:rPr>
            </w:pPr>
          </w:p>
        </w:tc>
      </w:tr>
      <w:tr w:rsidR="00A00666" w:rsidRPr="00017B54" w:rsidTr="00F32BA2">
        <w:trPr>
          <w:gridAfter w:val="1"/>
          <w:wAfter w:w="3677" w:type="dxa"/>
        </w:trPr>
        <w:tc>
          <w:tcPr>
            <w:tcW w:w="2127" w:type="dxa"/>
          </w:tcPr>
          <w:p w:rsidR="00A00666" w:rsidRPr="00016493" w:rsidRDefault="00A00666" w:rsidP="00A00666">
            <w:pPr>
              <w:rPr>
                <w:rFonts w:ascii="Calibri" w:hAnsi="Calibri" w:cs="Arial"/>
                <w:b/>
                <w:sz w:val="18"/>
                <w:szCs w:val="18"/>
              </w:rPr>
            </w:pPr>
            <w:r w:rsidRPr="00016493">
              <w:rPr>
                <w:rFonts w:ascii="Calibri" w:hAnsi="Calibri" w:cs="Arial"/>
                <w:b/>
                <w:sz w:val="18"/>
                <w:szCs w:val="18"/>
              </w:rPr>
              <w:t>Justering</w:t>
            </w:r>
          </w:p>
        </w:tc>
        <w:tc>
          <w:tcPr>
            <w:tcW w:w="7328" w:type="dxa"/>
            <w:gridSpan w:val="3"/>
          </w:tcPr>
          <w:p w:rsidR="00A00666" w:rsidRDefault="00A00666" w:rsidP="00A00666">
            <w:pPr>
              <w:rPr>
                <w:rFonts w:ascii="Calibri" w:hAnsi="Calibri"/>
                <w:sz w:val="18"/>
                <w:szCs w:val="18"/>
              </w:rPr>
            </w:pPr>
          </w:p>
        </w:tc>
      </w:tr>
      <w:tr w:rsidR="00A00666" w:rsidRPr="00017B54" w:rsidTr="00F32BA2">
        <w:trPr>
          <w:gridAfter w:val="1"/>
          <w:wAfter w:w="3677" w:type="dxa"/>
        </w:trPr>
        <w:tc>
          <w:tcPr>
            <w:tcW w:w="2127" w:type="dxa"/>
          </w:tcPr>
          <w:p w:rsidR="00A00666" w:rsidRPr="00B11D32" w:rsidRDefault="00A00666" w:rsidP="00A00666">
            <w:pPr>
              <w:rPr>
                <w:rFonts w:ascii="Calibri" w:hAnsi="Calibri" w:cs="Arial"/>
                <w:sz w:val="16"/>
                <w:szCs w:val="16"/>
              </w:rPr>
            </w:pPr>
            <w:r w:rsidRPr="00B11D32">
              <w:rPr>
                <w:rFonts w:ascii="Calibri" w:hAnsi="Calibri" w:cs="Arial"/>
                <w:sz w:val="16"/>
                <w:szCs w:val="16"/>
              </w:rPr>
              <w:t>Justeringsdag</w:t>
            </w:r>
          </w:p>
        </w:tc>
        <w:tc>
          <w:tcPr>
            <w:tcW w:w="7328" w:type="dxa"/>
            <w:gridSpan w:val="3"/>
          </w:tcPr>
          <w:p w:rsidR="00A00666" w:rsidRPr="00B11D32" w:rsidRDefault="00A00666" w:rsidP="00A00666">
            <w:pPr>
              <w:rPr>
                <w:rFonts w:ascii="Calibri" w:hAnsi="Calibri"/>
                <w:sz w:val="18"/>
                <w:szCs w:val="18"/>
              </w:rPr>
            </w:pPr>
            <w:r>
              <w:rPr>
                <w:rFonts w:ascii="Calibri" w:hAnsi="Calibri"/>
                <w:sz w:val="18"/>
                <w:szCs w:val="18"/>
              </w:rPr>
              <w:t>202</w:t>
            </w:r>
            <w:r w:rsidR="00BB3A6F">
              <w:rPr>
                <w:rFonts w:ascii="Calibri" w:hAnsi="Calibri"/>
                <w:sz w:val="18"/>
                <w:szCs w:val="18"/>
              </w:rPr>
              <w:t>1</w:t>
            </w:r>
            <w:r>
              <w:rPr>
                <w:rFonts w:ascii="Calibri" w:hAnsi="Calibri"/>
                <w:sz w:val="18"/>
                <w:szCs w:val="18"/>
              </w:rPr>
              <w:t>-</w:t>
            </w:r>
            <w:r w:rsidR="000068BB">
              <w:rPr>
                <w:rFonts w:ascii="Calibri" w:hAnsi="Calibri"/>
                <w:sz w:val="18"/>
                <w:szCs w:val="18"/>
              </w:rPr>
              <w:t>0</w:t>
            </w:r>
            <w:r w:rsidR="007B41A8">
              <w:rPr>
                <w:rFonts w:ascii="Calibri" w:hAnsi="Calibri"/>
                <w:sz w:val="18"/>
                <w:szCs w:val="18"/>
              </w:rPr>
              <w:t>3-</w:t>
            </w:r>
            <w:r w:rsidR="006B579E">
              <w:rPr>
                <w:rFonts w:ascii="Calibri" w:hAnsi="Calibri"/>
                <w:sz w:val="18"/>
                <w:szCs w:val="18"/>
              </w:rPr>
              <w:t>25</w:t>
            </w:r>
          </w:p>
        </w:tc>
      </w:tr>
      <w:tr w:rsidR="00A00666" w:rsidRPr="00D8774E" w:rsidTr="00F32BA2">
        <w:trPr>
          <w:gridAfter w:val="1"/>
          <w:wAfter w:w="3677" w:type="dxa"/>
        </w:trPr>
        <w:tc>
          <w:tcPr>
            <w:tcW w:w="2127" w:type="dxa"/>
          </w:tcPr>
          <w:p w:rsidR="00A00666" w:rsidRPr="00016493" w:rsidRDefault="00A00666" w:rsidP="00A00666">
            <w:pPr>
              <w:rPr>
                <w:rFonts w:ascii="Calibri" w:hAnsi="Calibri" w:cs="Arial"/>
                <w:sz w:val="16"/>
                <w:szCs w:val="16"/>
              </w:rPr>
            </w:pPr>
          </w:p>
        </w:tc>
        <w:tc>
          <w:tcPr>
            <w:tcW w:w="7328" w:type="dxa"/>
            <w:gridSpan w:val="3"/>
          </w:tcPr>
          <w:p w:rsidR="00A00666" w:rsidRDefault="00A00666" w:rsidP="00A00666">
            <w:pPr>
              <w:rPr>
                <w:rFonts w:ascii="Calibri" w:hAnsi="Calibri"/>
                <w:sz w:val="18"/>
                <w:szCs w:val="18"/>
              </w:rPr>
            </w:pPr>
          </w:p>
        </w:tc>
      </w:tr>
      <w:tr w:rsidR="00A00666" w:rsidRPr="00017B54" w:rsidTr="00F32BA2">
        <w:trPr>
          <w:gridAfter w:val="1"/>
          <w:wAfter w:w="3677" w:type="dxa"/>
        </w:trPr>
        <w:tc>
          <w:tcPr>
            <w:tcW w:w="2127" w:type="dxa"/>
          </w:tcPr>
          <w:p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28" w:type="dxa"/>
            <w:gridSpan w:val="3"/>
          </w:tcPr>
          <w:p w:rsidR="00A00666" w:rsidRPr="00762751" w:rsidRDefault="00A00666" w:rsidP="00A00666">
            <w:pPr>
              <w:rPr>
                <w:rFonts w:ascii="Calibri" w:hAnsi="Calibri"/>
                <w:sz w:val="18"/>
                <w:szCs w:val="18"/>
              </w:rPr>
            </w:pPr>
            <w:r>
              <w:rPr>
                <w:rFonts w:ascii="Calibri" w:hAnsi="Calibri"/>
                <w:sz w:val="18"/>
                <w:szCs w:val="18"/>
              </w:rPr>
              <w:t xml:space="preserve">Anders Hyllander och </w:t>
            </w:r>
            <w:r w:rsidR="007B41A8">
              <w:rPr>
                <w:rFonts w:ascii="Calibri" w:hAnsi="Calibri"/>
                <w:sz w:val="18"/>
                <w:szCs w:val="18"/>
              </w:rPr>
              <w:t>Sven-Ove Johansson</w:t>
            </w:r>
          </w:p>
        </w:tc>
      </w:tr>
      <w:tr w:rsidR="00A00666" w:rsidRPr="00017B54" w:rsidTr="00F32BA2">
        <w:trPr>
          <w:gridAfter w:val="1"/>
          <w:wAfter w:w="3677" w:type="dxa"/>
        </w:trPr>
        <w:tc>
          <w:tcPr>
            <w:tcW w:w="2127" w:type="dxa"/>
          </w:tcPr>
          <w:p w:rsidR="00A00666" w:rsidRPr="00016493" w:rsidRDefault="00A00666" w:rsidP="00A00666">
            <w:pPr>
              <w:rPr>
                <w:rFonts w:ascii="Calibri" w:hAnsi="Calibri" w:cs="Arial"/>
                <w:sz w:val="16"/>
                <w:szCs w:val="16"/>
              </w:rPr>
            </w:pPr>
          </w:p>
        </w:tc>
        <w:tc>
          <w:tcPr>
            <w:tcW w:w="7328" w:type="dxa"/>
            <w:gridSpan w:val="3"/>
          </w:tcPr>
          <w:p w:rsidR="00A00666" w:rsidRPr="00762751" w:rsidRDefault="00A00666" w:rsidP="00A00666">
            <w:pPr>
              <w:rPr>
                <w:rFonts w:ascii="Calibri" w:hAnsi="Calibri"/>
                <w:sz w:val="16"/>
                <w:szCs w:val="16"/>
              </w:rPr>
            </w:pPr>
          </w:p>
        </w:tc>
      </w:tr>
      <w:tr w:rsidR="00A00666" w:rsidRPr="00017B54" w:rsidTr="00F32BA2">
        <w:trPr>
          <w:gridAfter w:val="1"/>
          <w:wAfter w:w="3677" w:type="dxa"/>
        </w:trPr>
        <w:tc>
          <w:tcPr>
            <w:tcW w:w="2127" w:type="dxa"/>
          </w:tcPr>
          <w:p w:rsidR="00A00666" w:rsidRPr="005374C3" w:rsidRDefault="00A00666" w:rsidP="00A00666">
            <w:pPr>
              <w:rPr>
                <w:rFonts w:ascii="Calibri" w:hAnsi="Calibri" w:cs="Arial"/>
                <w:sz w:val="16"/>
                <w:szCs w:val="16"/>
              </w:rPr>
            </w:pPr>
            <w:r w:rsidRPr="005374C3">
              <w:rPr>
                <w:rFonts w:ascii="Calibri" w:hAnsi="Calibri" w:cs="Arial"/>
                <w:sz w:val="16"/>
                <w:szCs w:val="16"/>
              </w:rPr>
              <w:t>Justerade paragrafer</w:t>
            </w:r>
          </w:p>
        </w:tc>
        <w:tc>
          <w:tcPr>
            <w:tcW w:w="7328" w:type="dxa"/>
            <w:gridSpan w:val="3"/>
          </w:tcPr>
          <w:p w:rsidR="00A00666" w:rsidRPr="005374C3" w:rsidRDefault="00A00666" w:rsidP="00A00666">
            <w:pPr>
              <w:rPr>
                <w:rFonts w:ascii="Calibri" w:hAnsi="Calibri"/>
                <w:sz w:val="18"/>
                <w:szCs w:val="18"/>
                <w:highlight w:val="yellow"/>
              </w:rPr>
            </w:pPr>
            <w:r>
              <w:rPr>
                <w:rFonts w:ascii="Calibri" w:hAnsi="Calibri"/>
                <w:sz w:val="18"/>
                <w:szCs w:val="18"/>
              </w:rPr>
              <w:t xml:space="preserve">§§ </w:t>
            </w:r>
            <w:r w:rsidR="00307283">
              <w:rPr>
                <w:rFonts w:ascii="Calibri" w:hAnsi="Calibri"/>
                <w:sz w:val="18"/>
                <w:szCs w:val="18"/>
              </w:rPr>
              <w:t>1</w:t>
            </w:r>
            <w:r w:rsidR="003723C0">
              <w:rPr>
                <w:rFonts w:ascii="Calibri" w:hAnsi="Calibri"/>
                <w:sz w:val="18"/>
                <w:szCs w:val="18"/>
              </w:rPr>
              <w:t>5-16, 18-</w:t>
            </w:r>
            <w:r w:rsidR="007B41A8">
              <w:rPr>
                <w:rFonts w:ascii="Calibri" w:hAnsi="Calibri"/>
                <w:sz w:val="18"/>
                <w:szCs w:val="18"/>
              </w:rPr>
              <w:t>33</w:t>
            </w:r>
          </w:p>
        </w:tc>
      </w:tr>
      <w:tr w:rsidR="00A00666" w:rsidRPr="00017B54" w:rsidTr="00F32BA2">
        <w:trPr>
          <w:gridAfter w:val="1"/>
          <w:wAfter w:w="3677" w:type="dxa"/>
        </w:trPr>
        <w:tc>
          <w:tcPr>
            <w:tcW w:w="2127" w:type="dxa"/>
          </w:tcPr>
          <w:p w:rsidR="00A00666" w:rsidRPr="005374C3" w:rsidRDefault="00A00666" w:rsidP="00A00666">
            <w:pPr>
              <w:rPr>
                <w:rFonts w:ascii="Calibri" w:hAnsi="Calibri" w:cs="Arial"/>
                <w:sz w:val="16"/>
                <w:szCs w:val="16"/>
              </w:rPr>
            </w:pPr>
          </w:p>
        </w:tc>
        <w:tc>
          <w:tcPr>
            <w:tcW w:w="7328" w:type="dxa"/>
            <w:gridSpan w:val="3"/>
          </w:tcPr>
          <w:p w:rsidR="00A00666" w:rsidRPr="005374C3" w:rsidRDefault="00A00666" w:rsidP="00A00666">
            <w:pPr>
              <w:rPr>
                <w:rFonts w:ascii="Calibri" w:hAnsi="Calibri"/>
                <w:sz w:val="16"/>
                <w:szCs w:val="16"/>
              </w:rPr>
            </w:pPr>
          </w:p>
        </w:tc>
      </w:tr>
      <w:tr w:rsidR="00A00666" w:rsidRPr="00017B54" w:rsidTr="00F32BA2">
        <w:trPr>
          <w:gridAfter w:val="1"/>
          <w:wAfter w:w="3677" w:type="dxa"/>
        </w:trPr>
        <w:tc>
          <w:tcPr>
            <w:tcW w:w="2127" w:type="dxa"/>
          </w:tcPr>
          <w:p w:rsidR="00A00666" w:rsidRPr="005374C3" w:rsidRDefault="00A00666" w:rsidP="00A00666">
            <w:pPr>
              <w:rPr>
                <w:rFonts w:ascii="Calibri" w:hAnsi="Calibri" w:cs="Arial"/>
                <w:b/>
                <w:sz w:val="18"/>
                <w:szCs w:val="18"/>
              </w:rPr>
            </w:pPr>
            <w:r w:rsidRPr="005374C3">
              <w:rPr>
                <w:rFonts w:ascii="Calibri" w:hAnsi="Calibri" w:cs="Arial"/>
                <w:b/>
                <w:sz w:val="18"/>
                <w:szCs w:val="18"/>
              </w:rPr>
              <w:t>Underskrifter</w:t>
            </w:r>
          </w:p>
        </w:tc>
        <w:tc>
          <w:tcPr>
            <w:tcW w:w="7328" w:type="dxa"/>
            <w:gridSpan w:val="3"/>
          </w:tcPr>
          <w:p w:rsidR="00A00666" w:rsidRPr="005374C3" w:rsidRDefault="00A00666" w:rsidP="00A00666">
            <w:pPr>
              <w:rPr>
                <w:rFonts w:ascii="Calibri" w:hAnsi="Calibri"/>
                <w:sz w:val="16"/>
                <w:szCs w:val="16"/>
              </w:rPr>
            </w:pPr>
          </w:p>
        </w:tc>
      </w:tr>
      <w:tr w:rsidR="00A00666" w:rsidRPr="00017B54" w:rsidTr="00F32BA2">
        <w:trPr>
          <w:gridAfter w:val="1"/>
          <w:wAfter w:w="3677" w:type="dxa"/>
        </w:trPr>
        <w:tc>
          <w:tcPr>
            <w:tcW w:w="2127" w:type="dxa"/>
          </w:tcPr>
          <w:p w:rsidR="00A00666" w:rsidRPr="005374C3" w:rsidRDefault="00A00666" w:rsidP="00A00666">
            <w:pPr>
              <w:rPr>
                <w:rFonts w:ascii="Calibri" w:hAnsi="Calibri" w:cs="Arial"/>
                <w:sz w:val="16"/>
                <w:szCs w:val="16"/>
              </w:rPr>
            </w:pPr>
            <w:r w:rsidRPr="005374C3">
              <w:rPr>
                <w:rFonts w:ascii="Calibri" w:hAnsi="Calibri" w:cs="Arial"/>
                <w:sz w:val="16"/>
                <w:szCs w:val="16"/>
              </w:rPr>
              <w:t>Sekreterare</w:t>
            </w:r>
          </w:p>
        </w:tc>
        <w:tc>
          <w:tcPr>
            <w:tcW w:w="7328" w:type="dxa"/>
            <w:gridSpan w:val="3"/>
          </w:tcPr>
          <w:p w:rsidR="00A00666" w:rsidRPr="005374C3" w:rsidRDefault="00A00666" w:rsidP="00A00666">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rsidR="00A00666" w:rsidRPr="005374C3" w:rsidRDefault="00A00666" w:rsidP="00A00666">
            <w:pPr>
              <w:rPr>
                <w:rFonts w:ascii="Calibri" w:hAnsi="Calibri"/>
                <w:sz w:val="18"/>
                <w:szCs w:val="18"/>
              </w:rPr>
            </w:pPr>
            <w:r w:rsidRPr="00A00666">
              <w:rPr>
                <w:rFonts w:ascii="Calibri" w:hAnsi="Calibri"/>
                <w:sz w:val="18"/>
                <w:szCs w:val="18"/>
              </w:rPr>
              <w:t>Karin Sköldberg</w:t>
            </w:r>
          </w:p>
        </w:tc>
      </w:tr>
      <w:tr w:rsidR="00A00666" w:rsidRPr="00017B54" w:rsidTr="00F32BA2">
        <w:trPr>
          <w:gridAfter w:val="1"/>
          <w:wAfter w:w="3677" w:type="dxa"/>
        </w:trPr>
        <w:tc>
          <w:tcPr>
            <w:tcW w:w="2127" w:type="dxa"/>
          </w:tcPr>
          <w:p w:rsidR="00A00666" w:rsidRPr="00016493" w:rsidRDefault="00A00666" w:rsidP="00A00666">
            <w:pPr>
              <w:rPr>
                <w:rFonts w:ascii="Calibri" w:hAnsi="Calibri" w:cs="Arial"/>
                <w:sz w:val="16"/>
                <w:szCs w:val="16"/>
              </w:rPr>
            </w:pPr>
          </w:p>
          <w:p w:rsidR="00A00666" w:rsidRPr="00016493" w:rsidRDefault="00A00666" w:rsidP="00A00666">
            <w:pPr>
              <w:rPr>
                <w:rFonts w:ascii="Calibri" w:hAnsi="Calibri" w:cs="Arial"/>
                <w:sz w:val="16"/>
                <w:szCs w:val="16"/>
              </w:rPr>
            </w:pPr>
          </w:p>
        </w:tc>
        <w:tc>
          <w:tcPr>
            <w:tcW w:w="7328" w:type="dxa"/>
            <w:gridSpan w:val="3"/>
          </w:tcPr>
          <w:p w:rsidR="00A00666" w:rsidRPr="00041458" w:rsidRDefault="00A00666" w:rsidP="00A00666">
            <w:pPr>
              <w:rPr>
                <w:rFonts w:ascii="Calibri" w:hAnsi="Calibri"/>
                <w:sz w:val="16"/>
                <w:szCs w:val="16"/>
              </w:rPr>
            </w:pPr>
          </w:p>
        </w:tc>
      </w:tr>
      <w:tr w:rsidR="00A00666" w:rsidRPr="00017B54" w:rsidTr="00F32BA2">
        <w:trPr>
          <w:gridAfter w:val="1"/>
          <w:wAfter w:w="3677" w:type="dxa"/>
        </w:trPr>
        <w:tc>
          <w:tcPr>
            <w:tcW w:w="2127" w:type="dxa"/>
          </w:tcPr>
          <w:p w:rsidR="00A00666" w:rsidRPr="00016493" w:rsidRDefault="00A00666" w:rsidP="00A00666">
            <w:pPr>
              <w:rPr>
                <w:rFonts w:ascii="Calibri" w:hAnsi="Calibri" w:cs="Arial"/>
                <w:sz w:val="16"/>
                <w:szCs w:val="16"/>
              </w:rPr>
            </w:pPr>
            <w:r>
              <w:rPr>
                <w:rFonts w:ascii="Calibri" w:hAnsi="Calibri" w:cs="Arial"/>
                <w:sz w:val="16"/>
                <w:szCs w:val="16"/>
              </w:rPr>
              <w:t>Ordförande</w:t>
            </w:r>
          </w:p>
        </w:tc>
        <w:tc>
          <w:tcPr>
            <w:tcW w:w="7328" w:type="dxa"/>
            <w:gridSpan w:val="3"/>
          </w:tcPr>
          <w:p w:rsidR="00A00666" w:rsidRPr="00041458" w:rsidRDefault="00A00666" w:rsidP="00A00666">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rsidR="00A00666" w:rsidRPr="00041458" w:rsidRDefault="00A00666" w:rsidP="00A00666">
            <w:pPr>
              <w:rPr>
                <w:rFonts w:ascii="Calibri" w:hAnsi="Calibri"/>
                <w:sz w:val="18"/>
                <w:szCs w:val="18"/>
              </w:rPr>
            </w:pPr>
            <w:r>
              <w:rPr>
                <w:rFonts w:ascii="Calibri" w:hAnsi="Calibri"/>
                <w:sz w:val="18"/>
                <w:szCs w:val="18"/>
              </w:rPr>
              <w:t>Anders Hyllander</w:t>
            </w:r>
          </w:p>
        </w:tc>
      </w:tr>
      <w:tr w:rsidR="00A00666" w:rsidRPr="00017B54" w:rsidTr="00F32BA2">
        <w:trPr>
          <w:gridAfter w:val="1"/>
          <w:wAfter w:w="3677" w:type="dxa"/>
        </w:trPr>
        <w:tc>
          <w:tcPr>
            <w:tcW w:w="2127" w:type="dxa"/>
          </w:tcPr>
          <w:p w:rsidR="00A00666" w:rsidRPr="00016493" w:rsidRDefault="00A00666" w:rsidP="00A00666">
            <w:pPr>
              <w:rPr>
                <w:rFonts w:ascii="Calibri" w:hAnsi="Calibri" w:cs="Arial"/>
                <w:sz w:val="16"/>
                <w:szCs w:val="16"/>
              </w:rPr>
            </w:pPr>
          </w:p>
          <w:p w:rsidR="00A00666" w:rsidRPr="00016493" w:rsidRDefault="00A00666" w:rsidP="00A00666">
            <w:pPr>
              <w:rPr>
                <w:rFonts w:ascii="Calibri" w:hAnsi="Calibri" w:cs="Arial"/>
                <w:sz w:val="16"/>
                <w:szCs w:val="16"/>
              </w:rPr>
            </w:pPr>
          </w:p>
        </w:tc>
        <w:tc>
          <w:tcPr>
            <w:tcW w:w="7328" w:type="dxa"/>
            <w:gridSpan w:val="3"/>
          </w:tcPr>
          <w:p w:rsidR="00A00666" w:rsidRPr="00041458" w:rsidRDefault="00A00666" w:rsidP="00A00666">
            <w:pPr>
              <w:rPr>
                <w:rFonts w:ascii="Calibri" w:hAnsi="Calibri"/>
                <w:sz w:val="16"/>
                <w:szCs w:val="16"/>
              </w:rPr>
            </w:pPr>
          </w:p>
        </w:tc>
      </w:tr>
      <w:tr w:rsidR="00A00666" w:rsidRPr="00017B54" w:rsidTr="00F32BA2">
        <w:trPr>
          <w:gridAfter w:val="1"/>
          <w:wAfter w:w="3677" w:type="dxa"/>
        </w:trPr>
        <w:tc>
          <w:tcPr>
            <w:tcW w:w="2127" w:type="dxa"/>
          </w:tcPr>
          <w:p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28" w:type="dxa"/>
            <w:gridSpan w:val="3"/>
          </w:tcPr>
          <w:p w:rsidR="00A00666" w:rsidRPr="00041458" w:rsidRDefault="00A00666" w:rsidP="00A00666">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sidR="007B41A8">
              <w:rPr>
                <w:rFonts w:ascii="Calibri" w:hAnsi="Calibri"/>
                <w:sz w:val="18"/>
                <w:szCs w:val="18"/>
              </w:rPr>
              <w:t>Sven-Ove Johansson</w:t>
            </w:r>
          </w:p>
          <w:p w:rsidR="00A00666" w:rsidRPr="00041458" w:rsidRDefault="00A00666" w:rsidP="00A00666">
            <w:pPr>
              <w:rPr>
                <w:rFonts w:ascii="Calibri" w:hAnsi="Calibri"/>
                <w:sz w:val="18"/>
                <w:szCs w:val="18"/>
                <w:highlight w:val="yellow"/>
              </w:rPr>
            </w:pPr>
          </w:p>
        </w:tc>
      </w:tr>
      <w:tr w:rsidR="00A00666" w:rsidRPr="00017B54" w:rsidTr="00F32BA2">
        <w:trPr>
          <w:gridAfter w:val="1"/>
          <w:wAfter w:w="3677" w:type="dxa"/>
        </w:trPr>
        <w:tc>
          <w:tcPr>
            <w:tcW w:w="2127" w:type="dxa"/>
            <w:tcBorders>
              <w:bottom w:val="single" w:sz="4" w:space="0" w:color="auto"/>
            </w:tcBorders>
          </w:tcPr>
          <w:p w:rsidR="00A00666" w:rsidRPr="00016493" w:rsidRDefault="00A00666" w:rsidP="00A00666">
            <w:pPr>
              <w:rPr>
                <w:rFonts w:ascii="Calibri" w:hAnsi="Calibri" w:cs="Arial"/>
                <w:sz w:val="16"/>
                <w:szCs w:val="16"/>
              </w:rPr>
            </w:pPr>
          </w:p>
        </w:tc>
        <w:tc>
          <w:tcPr>
            <w:tcW w:w="7328" w:type="dxa"/>
            <w:gridSpan w:val="3"/>
            <w:tcBorders>
              <w:bottom w:val="single" w:sz="4" w:space="0" w:color="auto"/>
            </w:tcBorders>
          </w:tcPr>
          <w:p w:rsidR="00A00666" w:rsidRPr="00041458" w:rsidRDefault="00A00666" w:rsidP="00A00666">
            <w:pPr>
              <w:rPr>
                <w:rFonts w:ascii="Calibri" w:hAnsi="Calibri"/>
                <w:sz w:val="16"/>
                <w:szCs w:val="16"/>
              </w:rPr>
            </w:pPr>
          </w:p>
        </w:tc>
      </w:tr>
      <w:tr w:rsidR="00A00666" w:rsidRPr="00017B54" w:rsidTr="00A67200">
        <w:trPr>
          <w:gridAfter w:val="1"/>
          <w:wAfter w:w="3677" w:type="dxa"/>
        </w:trPr>
        <w:tc>
          <w:tcPr>
            <w:tcW w:w="9455" w:type="dxa"/>
            <w:gridSpan w:val="4"/>
          </w:tcPr>
          <w:p w:rsidR="00A00666" w:rsidRPr="00016493" w:rsidRDefault="00A00666" w:rsidP="00A00666">
            <w:pPr>
              <w:rPr>
                <w:rFonts w:ascii="Calibri" w:hAnsi="Calibri"/>
                <w:sz w:val="8"/>
                <w:szCs w:val="8"/>
              </w:rPr>
            </w:pPr>
          </w:p>
          <w:p w:rsidR="00A00666" w:rsidRDefault="00A00666" w:rsidP="00A00666">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rsidR="00A00666" w:rsidRPr="00A76693" w:rsidRDefault="00A00666" w:rsidP="00A00666">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w:t>
            </w:r>
            <w:r w:rsidR="00BB3A6F">
              <w:rPr>
                <w:rFonts w:ascii="Calibri" w:hAnsi="Calibri"/>
                <w:sz w:val="18"/>
                <w:szCs w:val="18"/>
              </w:rPr>
              <w:t>1</w:t>
            </w:r>
            <w:r>
              <w:rPr>
                <w:rFonts w:ascii="Calibri" w:hAnsi="Calibri"/>
                <w:sz w:val="18"/>
                <w:szCs w:val="18"/>
              </w:rPr>
              <w:t>-</w:t>
            </w:r>
            <w:r w:rsidR="00144162">
              <w:rPr>
                <w:rFonts w:ascii="Calibri" w:hAnsi="Calibri"/>
                <w:sz w:val="18"/>
                <w:szCs w:val="18"/>
              </w:rPr>
              <w:t>0</w:t>
            </w:r>
            <w:r w:rsidR="003723C0">
              <w:rPr>
                <w:rFonts w:ascii="Calibri" w:hAnsi="Calibri"/>
                <w:sz w:val="18"/>
                <w:szCs w:val="18"/>
              </w:rPr>
              <w:t>3</w:t>
            </w:r>
            <w:r w:rsidR="00144162">
              <w:rPr>
                <w:rFonts w:ascii="Calibri" w:hAnsi="Calibri"/>
                <w:sz w:val="18"/>
                <w:szCs w:val="18"/>
              </w:rPr>
              <w:t>-11</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w:t>
            </w:r>
            <w:r w:rsidR="00BB3A6F">
              <w:rPr>
                <w:rFonts w:ascii="Calibri" w:hAnsi="Calibri"/>
                <w:sz w:val="18"/>
                <w:szCs w:val="18"/>
              </w:rPr>
              <w:t>1</w:t>
            </w:r>
            <w:r>
              <w:rPr>
                <w:rFonts w:ascii="Calibri" w:hAnsi="Calibri"/>
                <w:sz w:val="18"/>
                <w:szCs w:val="18"/>
              </w:rPr>
              <w:t>-</w:t>
            </w:r>
            <w:r w:rsidR="000068BB">
              <w:rPr>
                <w:rFonts w:ascii="Calibri" w:hAnsi="Calibri"/>
                <w:sz w:val="18"/>
                <w:szCs w:val="18"/>
              </w:rPr>
              <w:t>0</w:t>
            </w:r>
            <w:r w:rsidR="003723C0">
              <w:rPr>
                <w:rFonts w:ascii="Calibri" w:hAnsi="Calibri"/>
                <w:sz w:val="18"/>
                <w:szCs w:val="18"/>
              </w:rPr>
              <w:t>3</w:t>
            </w:r>
            <w:r w:rsidR="006B579E">
              <w:rPr>
                <w:rFonts w:ascii="Calibri" w:hAnsi="Calibri"/>
                <w:sz w:val="18"/>
                <w:szCs w:val="18"/>
              </w:rPr>
              <w:t>-26</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w:t>
            </w:r>
            <w:r w:rsidR="00BB3A6F">
              <w:rPr>
                <w:rFonts w:ascii="Calibri" w:hAnsi="Calibri"/>
                <w:sz w:val="18"/>
                <w:szCs w:val="18"/>
              </w:rPr>
              <w:t>1</w:t>
            </w:r>
            <w:r>
              <w:rPr>
                <w:rFonts w:ascii="Calibri" w:hAnsi="Calibri"/>
                <w:sz w:val="18"/>
                <w:szCs w:val="18"/>
              </w:rPr>
              <w:t>-</w:t>
            </w:r>
            <w:r w:rsidR="006B579E">
              <w:rPr>
                <w:rFonts w:ascii="Calibri" w:hAnsi="Calibri"/>
                <w:sz w:val="18"/>
                <w:szCs w:val="18"/>
              </w:rPr>
              <w:t>04-19</w:t>
            </w:r>
            <w:bookmarkStart w:id="0" w:name="_GoBack"/>
            <w:bookmarkEnd w:id="0"/>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rsidR="00A00666" w:rsidRPr="00175E19" w:rsidRDefault="00A00666" w:rsidP="00A00666">
            <w:pPr>
              <w:rPr>
                <w:rFonts w:ascii="Calibri" w:hAnsi="Calibri"/>
                <w:sz w:val="18"/>
                <w:szCs w:val="18"/>
              </w:rPr>
            </w:pPr>
            <w:r w:rsidRPr="00175E19">
              <w:rPr>
                <w:rFonts w:ascii="Calibri" w:hAnsi="Calibri"/>
                <w:sz w:val="18"/>
                <w:szCs w:val="18"/>
              </w:rPr>
              <w:t>……………………………………..</w:t>
            </w:r>
          </w:p>
          <w:p w:rsidR="00A00666" w:rsidRPr="00016493" w:rsidRDefault="00A00666" w:rsidP="00A00666">
            <w:pPr>
              <w:rPr>
                <w:rFonts w:ascii="Calibri" w:hAnsi="Calibri"/>
                <w:sz w:val="20"/>
                <w:szCs w:val="20"/>
              </w:rPr>
            </w:pPr>
            <w:r>
              <w:rPr>
                <w:rFonts w:ascii="Calibri" w:hAnsi="Calibri"/>
                <w:sz w:val="18"/>
                <w:szCs w:val="18"/>
              </w:rPr>
              <w:t>Karin Sköldberg</w:t>
            </w:r>
          </w:p>
        </w:tc>
      </w:tr>
      <w:tr w:rsidR="00A00666" w:rsidRPr="00017B54" w:rsidTr="00A67200">
        <w:trPr>
          <w:gridAfter w:val="1"/>
          <w:wAfter w:w="3677" w:type="dxa"/>
        </w:trPr>
        <w:tc>
          <w:tcPr>
            <w:tcW w:w="4606" w:type="dxa"/>
            <w:gridSpan w:val="2"/>
            <w:tcBorders>
              <w:bottom w:val="single" w:sz="4" w:space="0" w:color="auto"/>
            </w:tcBorders>
          </w:tcPr>
          <w:p w:rsidR="00A00666" w:rsidRPr="00017B54" w:rsidRDefault="00A00666" w:rsidP="00A00666">
            <w:pPr>
              <w:rPr>
                <w:sz w:val="8"/>
                <w:szCs w:val="8"/>
              </w:rPr>
            </w:pPr>
          </w:p>
        </w:tc>
        <w:tc>
          <w:tcPr>
            <w:tcW w:w="4849" w:type="dxa"/>
            <w:gridSpan w:val="2"/>
            <w:tcBorders>
              <w:bottom w:val="single" w:sz="4" w:space="0" w:color="auto"/>
            </w:tcBorders>
          </w:tcPr>
          <w:p w:rsidR="00A00666" w:rsidRPr="00017B54" w:rsidRDefault="00A00666" w:rsidP="00A00666">
            <w:pPr>
              <w:rPr>
                <w:sz w:val="8"/>
                <w:szCs w:val="8"/>
              </w:rPr>
            </w:pPr>
          </w:p>
        </w:tc>
      </w:tr>
    </w:tbl>
    <w:p w:rsidR="00B67422" w:rsidRDefault="00B67422" w:rsidP="00B67422"/>
    <w:p w:rsidR="001B01D5" w:rsidRDefault="001B01D5" w:rsidP="00B67422"/>
    <w:tbl>
      <w:tblPr>
        <w:tblW w:w="0" w:type="auto"/>
        <w:tblLook w:val="01E0" w:firstRow="1" w:lastRow="1" w:firstColumn="1" w:lastColumn="1" w:noHBand="0" w:noVBand="0"/>
      </w:tblPr>
      <w:tblGrid>
        <w:gridCol w:w="2046"/>
        <w:gridCol w:w="7024"/>
      </w:tblGrid>
      <w:tr w:rsidR="00554F2B" w:rsidRPr="00591879" w:rsidTr="00554F2B">
        <w:tc>
          <w:tcPr>
            <w:tcW w:w="2046" w:type="dxa"/>
          </w:tcPr>
          <w:p w:rsidR="00554F2B" w:rsidRDefault="00554F2B" w:rsidP="0090427A">
            <w:pPr>
              <w:pStyle w:val="Brdtext"/>
            </w:pPr>
          </w:p>
          <w:p w:rsidR="00A04F9A" w:rsidRDefault="00A04F9A" w:rsidP="0090427A">
            <w:pPr>
              <w:pStyle w:val="Brdtext"/>
            </w:pPr>
          </w:p>
          <w:p w:rsidR="00554F2B" w:rsidRDefault="00554F2B" w:rsidP="0090427A">
            <w:pPr>
              <w:pStyle w:val="Brdtext"/>
            </w:pPr>
          </w:p>
          <w:p w:rsidR="00554F2B" w:rsidRDefault="00554F2B" w:rsidP="0090427A">
            <w:pPr>
              <w:pStyle w:val="Brdtext"/>
            </w:pPr>
          </w:p>
        </w:tc>
        <w:tc>
          <w:tcPr>
            <w:tcW w:w="7024" w:type="dxa"/>
          </w:tcPr>
          <w:p w:rsidR="00A04F9A" w:rsidRDefault="00A04F9A" w:rsidP="0090427A">
            <w:pPr>
              <w:pStyle w:val="Brdtext"/>
              <w:rPr>
                <w:rFonts w:ascii="Calibri" w:hAnsi="Calibri"/>
                <w:sz w:val="22"/>
                <w:szCs w:val="22"/>
              </w:rPr>
            </w:pPr>
          </w:p>
          <w:p w:rsidR="00554F2B" w:rsidRPr="00554F2B" w:rsidRDefault="00554F2B" w:rsidP="0090427A">
            <w:pPr>
              <w:pStyle w:val="Brdtext"/>
              <w:rPr>
                <w:rFonts w:ascii="Calibri" w:hAnsi="Calibri"/>
                <w:sz w:val="22"/>
                <w:szCs w:val="22"/>
              </w:rPr>
            </w:pPr>
            <w:r w:rsidRPr="00591879">
              <w:rPr>
                <w:rFonts w:ascii="Calibri" w:hAnsi="Calibri"/>
                <w:sz w:val="22"/>
                <w:szCs w:val="22"/>
              </w:rPr>
              <w:t xml:space="preserve">Fs § </w:t>
            </w:r>
            <w:r w:rsidR="00011466">
              <w:rPr>
                <w:rFonts w:ascii="Calibri" w:hAnsi="Calibri"/>
                <w:sz w:val="22"/>
                <w:szCs w:val="22"/>
              </w:rPr>
              <w:t>1</w:t>
            </w:r>
            <w:r w:rsidR="003723C0">
              <w:rPr>
                <w:rFonts w:ascii="Calibri" w:hAnsi="Calibri"/>
                <w:sz w:val="22"/>
                <w:szCs w:val="22"/>
              </w:rPr>
              <w:t>5</w:t>
            </w:r>
          </w:p>
          <w:p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rsidR="00205670" w:rsidRDefault="00205670" w:rsidP="0090427A">
            <w:pPr>
              <w:pStyle w:val="Brdtext"/>
              <w:rPr>
                <w:rFonts w:ascii="Calibri" w:hAnsi="Calibri"/>
                <w:sz w:val="22"/>
                <w:szCs w:val="22"/>
              </w:rPr>
            </w:pPr>
            <w:r>
              <w:rPr>
                <w:rFonts w:ascii="Calibri" w:hAnsi="Calibri"/>
                <w:sz w:val="22"/>
                <w:szCs w:val="22"/>
              </w:rPr>
              <w:t>Dagordningen kompletteras med två övriga frågor</w:t>
            </w:r>
            <w:r w:rsidR="00F32BA2">
              <w:rPr>
                <w:rFonts w:ascii="Calibri" w:hAnsi="Calibri"/>
                <w:sz w:val="22"/>
                <w:szCs w:val="22"/>
              </w:rPr>
              <w:t>, §§ 32-33</w:t>
            </w:r>
            <w:r>
              <w:rPr>
                <w:rFonts w:ascii="Calibri" w:hAnsi="Calibri"/>
                <w:sz w:val="22"/>
                <w:szCs w:val="22"/>
              </w:rPr>
              <w:t xml:space="preserve">. </w:t>
            </w:r>
          </w:p>
          <w:p w:rsidR="00554F2B" w:rsidRPr="00554F2B" w:rsidRDefault="00453F03" w:rsidP="0090427A">
            <w:pPr>
              <w:pStyle w:val="Brdtext"/>
              <w:rPr>
                <w:rFonts w:ascii="Calibri" w:hAnsi="Calibri"/>
                <w:sz w:val="22"/>
                <w:szCs w:val="22"/>
              </w:rPr>
            </w:pPr>
            <w:r>
              <w:rPr>
                <w:rFonts w:ascii="Calibri" w:hAnsi="Calibri"/>
                <w:sz w:val="22"/>
                <w:szCs w:val="22"/>
              </w:rPr>
              <w:t>Dagordningen</w:t>
            </w:r>
            <w:r w:rsidR="007F441A">
              <w:rPr>
                <w:rFonts w:ascii="Calibri" w:hAnsi="Calibri"/>
                <w:sz w:val="22"/>
                <w:szCs w:val="22"/>
              </w:rPr>
              <w:t xml:space="preserve"> godkänns</w:t>
            </w:r>
            <w:r w:rsidR="00554F2B">
              <w:rPr>
                <w:rFonts w:ascii="Calibri" w:hAnsi="Calibri"/>
                <w:sz w:val="22"/>
                <w:szCs w:val="22"/>
              </w:rPr>
              <w:t>.</w:t>
            </w:r>
          </w:p>
          <w:p w:rsidR="00554F2B" w:rsidRPr="00554F2B" w:rsidRDefault="00D3043E" w:rsidP="0090427A">
            <w:pPr>
              <w:pStyle w:val="Brdtext"/>
              <w:rPr>
                <w:rFonts w:ascii="Calibri" w:hAnsi="Calibri"/>
                <w:sz w:val="22"/>
                <w:szCs w:val="22"/>
              </w:rPr>
            </w:pPr>
            <w:r>
              <w:rPr>
                <w:rFonts w:ascii="Calibri" w:hAnsi="Calibri"/>
                <w:sz w:val="22"/>
                <w:szCs w:val="22"/>
              </w:rPr>
              <w:t>_____</w:t>
            </w:r>
          </w:p>
        </w:tc>
      </w:tr>
    </w:tbl>
    <w:p w:rsidR="00554F2B" w:rsidRDefault="00554F2B"/>
    <w:p w:rsidR="001B74E8" w:rsidRDefault="001B74E8">
      <w:pPr>
        <w:spacing w:after="200" w:line="276" w:lineRule="auto"/>
      </w:pPr>
      <w:r>
        <w:br w:type="page"/>
      </w:r>
    </w:p>
    <w:p w:rsidR="00F26909" w:rsidRDefault="00F26909"/>
    <w:p w:rsidR="00F26909" w:rsidRDefault="00F26909"/>
    <w:p w:rsidR="00F26909" w:rsidRDefault="00F26909"/>
    <w:tbl>
      <w:tblPr>
        <w:tblW w:w="0" w:type="auto"/>
        <w:tblLook w:val="01E0" w:firstRow="1" w:lastRow="1" w:firstColumn="1" w:lastColumn="1" w:noHBand="0" w:noVBand="0"/>
      </w:tblPr>
      <w:tblGrid>
        <w:gridCol w:w="2046"/>
        <w:gridCol w:w="7024"/>
      </w:tblGrid>
      <w:tr w:rsidR="00B67422" w:rsidTr="00554F2B">
        <w:tc>
          <w:tcPr>
            <w:tcW w:w="2046" w:type="dxa"/>
          </w:tcPr>
          <w:p w:rsidR="00B67422" w:rsidRDefault="00B67422" w:rsidP="00A67200">
            <w:pPr>
              <w:pStyle w:val="Brdtext"/>
            </w:pPr>
          </w:p>
        </w:tc>
        <w:tc>
          <w:tcPr>
            <w:tcW w:w="7024" w:type="dxa"/>
          </w:tcPr>
          <w:p w:rsidR="0050019A" w:rsidRDefault="0050019A" w:rsidP="00A67200">
            <w:pPr>
              <w:pStyle w:val="Brdtext"/>
              <w:rPr>
                <w:rFonts w:ascii="Calibri" w:hAnsi="Calibri"/>
                <w:sz w:val="22"/>
                <w:szCs w:val="22"/>
              </w:rPr>
            </w:pPr>
          </w:p>
          <w:p w:rsidR="00B67422" w:rsidRPr="00591879" w:rsidRDefault="00B67422" w:rsidP="00A67200">
            <w:pPr>
              <w:pStyle w:val="Brdtext"/>
              <w:rPr>
                <w:rFonts w:ascii="Calibri" w:hAnsi="Calibri"/>
              </w:rPr>
            </w:pPr>
            <w:r w:rsidRPr="00591879">
              <w:rPr>
                <w:rFonts w:ascii="Calibri" w:hAnsi="Calibri"/>
                <w:sz w:val="22"/>
                <w:szCs w:val="22"/>
              </w:rPr>
              <w:t xml:space="preserve">Fs § </w:t>
            </w:r>
            <w:r w:rsidR="003723C0">
              <w:rPr>
                <w:rFonts w:ascii="Calibri" w:hAnsi="Calibri"/>
                <w:sz w:val="22"/>
                <w:szCs w:val="22"/>
              </w:rPr>
              <w:t>16</w:t>
            </w:r>
          </w:p>
          <w:p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rsidR="00B67422" w:rsidRPr="00591879" w:rsidRDefault="00B67422" w:rsidP="00A67200">
            <w:pPr>
              <w:pStyle w:val="Brdtext"/>
              <w:rPr>
                <w:rFonts w:ascii="Calibri" w:hAnsi="Calibri"/>
              </w:rPr>
            </w:pPr>
            <w:r w:rsidRPr="00591879">
              <w:rPr>
                <w:rFonts w:ascii="Calibri" w:hAnsi="Calibri"/>
                <w:sz w:val="22"/>
                <w:szCs w:val="22"/>
              </w:rPr>
              <w:t>FÖRBUNDSSTYRELSENS BESLUT</w:t>
            </w:r>
          </w:p>
          <w:p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utser</w:t>
            </w:r>
            <w:r w:rsidR="00205670">
              <w:rPr>
                <w:rFonts w:ascii="Calibri" w:hAnsi="Calibri"/>
                <w:sz w:val="22"/>
                <w:szCs w:val="22"/>
              </w:rPr>
              <w:t xml:space="preserve"> Sven-Ove Johansson</w:t>
            </w:r>
            <w:r w:rsidR="00307283">
              <w:rPr>
                <w:rFonts w:ascii="Calibri" w:hAnsi="Calibri"/>
                <w:sz w:val="22"/>
                <w:szCs w:val="22"/>
              </w:rPr>
              <w:t xml:space="preserve"> (</w:t>
            </w:r>
            <w:r w:rsidR="00205670">
              <w:rPr>
                <w:rFonts w:ascii="Calibri" w:hAnsi="Calibri"/>
                <w:sz w:val="22"/>
                <w:szCs w:val="22"/>
              </w:rPr>
              <w:t>S</w:t>
            </w:r>
            <w:r w:rsidR="00307283">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rsidR="00B67422" w:rsidRPr="00591879" w:rsidRDefault="00D3043E" w:rsidP="00A67200">
            <w:pPr>
              <w:pStyle w:val="Brdtext"/>
              <w:rPr>
                <w:rFonts w:ascii="Calibri" w:hAnsi="Calibri"/>
              </w:rPr>
            </w:pPr>
            <w:r>
              <w:rPr>
                <w:rFonts w:ascii="Calibri" w:hAnsi="Calibri"/>
              </w:rPr>
              <w:t>_____</w:t>
            </w:r>
          </w:p>
        </w:tc>
      </w:tr>
    </w:tbl>
    <w:p w:rsidR="00B67422" w:rsidRDefault="00B67422" w:rsidP="00B67422"/>
    <w:p w:rsidR="00B67422" w:rsidRDefault="00B67422" w:rsidP="00B67422">
      <w:r>
        <w:br w:type="page"/>
      </w:r>
    </w:p>
    <w:p w:rsidR="00C70103"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31342A" w:rsidTr="00CE1472">
        <w:tc>
          <w:tcPr>
            <w:tcW w:w="2053" w:type="dxa"/>
          </w:tcPr>
          <w:p w:rsidR="001C7B01" w:rsidRPr="00A24084" w:rsidRDefault="001C7B01" w:rsidP="00CE1472">
            <w:pPr>
              <w:pStyle w:val="Brdtext"/>
            </w:pPr>
          </w:p>
        </w:tc>
        <w:tc>
          <w:tcPr>
            <w:tcW w:w="3364" w:type="dxa"/>
          </w:tcPr>
          <w:p w:rsidR="001C7B01" w:rsidRPr="009C7FD7" w:rsidRDefault="001C7B01" w:rsidP="00CE1472">
            <w:pPr>
              <w:pStyle w:val="Brdtext"/>
              <w:rPr>
                <w:rFonts w:ascii="Calibri" w:hAnsi="Calibri"/>
              </w:rPr>
            </w:pPr>
            <w:r w:rsidRPr="009C7FD7">
              <w:rPr>
                <w:rFonts w:ascii="Calibri" w:hAnsi="Calibri"/>
                <w:sz w:val="22"/>
                <w:szCs w:val="22"/>
              </w:rPr>
              <w:t xml:space="preserve">Fs § </w:t>
            </w:r>
            <w:r w:rsidR="003723C0" w:rsidRPr="009C7FD7">
              <w:rPr>
                <w:rFonts w:ascii="Calibri" w:hAnsi="Calibri"/>
                <w:sz w:val="22"/>
                <w:szCs w:val="22"/>
              </w:rPr>
              <w:t>17</w:t>
            </w:r>
          </w:p>
        </w:tc>
        <w:tc>
          <w:tcPr>
            <w:tcW w:w="3653" w:type="dxa"/>
          </w:tcPr>
          <w:p w:rsidR="001C7B01" w:rsidRPr="009C7FD7" w:rsidRDefault="001C7B01" w:rsidP="00CE1472">
            <w:pPr>
              <w:pStyle w:val="Brdtext"/>
              <w:rPr>
                <w:rFonts w:ascii="Calibri" w:hAnsi="Calibri"/>
                <w:sz w:val="22"/>
                <w:szCs w:val="22"/>
              </w:rPr>
            </w:pPr>
            <w:r w:rsidRPr="009C7FD7">
              <w:rPr>
                <w:rFonts w:ascii="Calibri" w:hAnsi="Calibri"/>
                <w:sz w:val="22"/>
                <w:szCs w:val="22"/>
              </w:rPr>
              <w:t xml:space="preserve">Dnr </w:t>
            </w:r>
            <w:r w:rsidR="003723C0" w:rsidRPr="009C7FD7">
              <w:rPr>
                <w:rFonts w:ascii="Calibri" w:hAnsi="Calibri"/>
                <w:sz w:val="22"/>
                <w:szCs w:val="22"/>
              </w:rPr>
              <w:t>0051/17</w:t>
            </w:r>
          </w:p>
        </w:tc>
      </w:tr>
      <w:tr w:rsidR="001C7B01" w:rsidRPr="00181F44" w:rsidTr="00CE1472">
        <w:tc>
          <w:tcPr>
            <w:tcW w:w="2053" w:type="dxa"/>
          </w:tcPr>
          <w:p w:rsidR="001C7B01" w:rsidRPr="009C7FD7" w:rsidRDefault="001C7B01" w:rsidP="00CE1472">
            <w:pPr>
              <w:rPr>
                <w:rFonts w:ascii="Calibri" w:hAnsi="Calibri"/>
                <w:sz w:val="18"/>
                <w:szCs w:val="18"/>
              </w:rPr>
            </w:pPr>
            <w:r w:rsidRPr="009C7FD7">
              <w:rPr>
                <w:rFonts w:ascii="Calibri" w:hAnsi="Calibri"/>
                <w:sz w:val="18"/>
                <w:szCs w:val="18"/>
              </w:rPr>
              <w:tab/>
            </w:r>
          </w:p>
          <w:p w:rsidR="001C7B01" w:rsidRPr="009C7FD7" w:rsidRDefault="001C7B01" w:rsidP="009C7FD7">
            <w:pPr>
              <w:rPr>
                <w:rFonts w:ascii="Calibri" w:hAnsi="Calibri"/>
                <w:sz w:val="18"/>
                <w:szCs w:val="18"/>
              </w:rPr>
            </w:pPr>
          </w:p>
        </w:tc>
        <w:tc>
          <w:tcPr>
            <w:tcW w:w="7017" w:type="dxa"/>
            <w:gridSpan w:val="2"/>
          </w:tcPr>
          <w:p w:rsidR="001C7B01" w:rsidRPr="009C7FD7" w:rsidRDefault="003723C0" w:rsidP="00CE1472">
            <w:pPr>
              <w:pStyle w:val="Brdtext"/>
              <w:pBdr>
                <w:bottom w:val="single" w:sz="4" w:space="1" w:color="auto"/>
              </w:pBdr>
              <w:rPr>
                <w:rFonts w:ascii="Calibri" w:hAnsi="Calibri"/>
                <w:b/>
                <w:sz w:val="22"/>
                <w:szCs w:val="22"/>
              </w:rPr>
            </w:pPr>
            <w:r w:rsidRPr="009C7FD7">
              <w:rPr>
                <w:rFonts w:ascii="Calibri" w:hAnsi="Calibri"/>
                <w:b/>
                <w:sz w:val="22"/>
                <w:szCs w:val="22"/>
              </w:rPr>
              <w:t>SOS</w:t>
            </w:r>
            <w:r w:rsidR="00E13828" w:rsidRPr="009C7FD7">
              <w:rPr>
                <w:rFonts w:ascii="Calibri" w:hAnsi="Calibri"/>
                <w:b/>
                <w:sz w:val="22"/>
                <w:szCs w:val="22"/>
              </w:rPr>
              <w:t xml:space="preserve"> Alarm AB – Upphörande av hyresavtal</w:t>
            </w:r>
          </w:p>
          <w:p w:rsidR="001C7B01" w:rsidRPr="009C7FD7" w:rsidRDefault="001C7B01" w:rsidP="00CE1472">
            <w:pPr>
              <w:pStyle w:val="Brdtext"/>
              <w:overflowPunct w:val="0"/>
              <w:autoSpaceDE w:val="0"/>
              <w:autoSpaceDN w:val="0"/>
              <w:adjustRightInd w:val="0"/>
              <w:textAlignment w:val="baseline"/>
              <w:rPr>
                <w:rFonts w:ascii="Calibri" w:hAnsi="Calibri"/>
                <w:color w:val="000000"/>
              </w:rPr>
            </w:pPr>
            <w:r w:rsidRPr="009C7FD7">
              <w:rPr>
                <w:rFonts w:ascii="Calibri" w:hAnsi="Calibri"/>
                <w:color w:val="000000"/>
                <w:sz w:val="22"/>
                <w:szCs w:val="22"/>
              </w:rPr>
              <w:t>HANDLING</w:t>
            </w:r>
          </w:p>
          <w:p w:rsidR="001C7B01" w:rsidRPr="009C7FD7" w:rsidRDefault="001C7B01" w:rsidP="00CE1472">
            <w:pPr>
              <w:pStyle w:val="Brdtext"/>
              <w:rPr>
                <w:rFonts w:ascii="Calibri" w:hAnsi="Calibri"/>
                <w:color w:val="000000"/>
                <w:sz w:val="22"/>
                <w:szCs w:val="22"/>
              </w:rPr>
            </w:pPr>
            <w:r w:rsidRPr="009C7FD7">
              <w:rPr>
                <w:rFonts w:ascii="Calibri" w:hAnsi="Calibri"/>
                <w:color w:val="000000"/>
                <w:sz w:val="22"/>
                <w:szCs w:val="22"/>
              </w:rPr>
              <w:t xml:space="preserve">Förbundsdirektörens tjänsteutlåtande daterat den </w:t>
            </w:r>
            <w:r w:rsidR="00E13828" w:rsidRPr="009C7FD7">
              <w:rPr>
                <w:rFonts w:ascii="Calibri" w:hAnsi="Calibri"/>
                <w:color w:val="000000"/>
                <w:sz w:val="22"/>
                <w:szCs w:val="22"/>
              </w:rPr>
              <w:t>9 mars</w:t>
            </w:r>
            <w:r w:rsidR="00011466" w:rsidRPr="009C7FD7">
              <w:rPr>
                <w:rFonts w:ascii="Calibri" w:hAnsi="Calibri"/>
                <w:color w:val="000000"/>
                <w:sz w:val="22"/>
                <w:szCs w:val="22"/>
              </w:rPr>
              <w:t xml:space="preserve"> 2021</w:t>
            </w:r>
            <w:r w:rsidRPr="009C7FD7">
              <w:rPr>
                <w:rFonts w:ascii="Calibri" w:hAnsi="Calibri"/>
                <w:color w:val="000000"/>
                <w:sz w:val="22"/>
                <w:szCs w:val="22"/>
              </w:rPr>
              <w:t>.</w:t>
            </w:r>
          </w:p>
          <w:p w:rsidR="0031342A" w:rsidRPr="009C7FD7" w:rsidRDefault="0031342A" w:rsidP="0031342A">
            <w:pPr>
              <w:pStyle w:val="Brdtext"/>
              <w:jc w:val="both"/>
              <w:rPr>
                <w:rFonts w:ascii="Calibri" w:hAnsi="Calibri"/>
                <w:color w:val="000000"/>
                <w:sz w:val="22"/>
                <w:szCs w:val="22"/>
              </w:rPr>
            </w:pPr>
            <w:r w:rsidRPr="009C7FD7">
              <w:rPr>
                <w:rFonts w:ascii="Calibri" w:hAnsi="Calibri"/>
                <w:color w:val="000000"/>
                <w:sz w:val="22"/>
                <w:szCs w:val="22"/>
              </w:rPr>
              <w:t>Överenskommelse mellan Räddningstjänstförbundet Storgöteborg och SOS Alarm AB</w:t>
            </w:r>
          </w:p>
          <w:p w:rsidR="0031342A" w:rsidRPr="009C7FD7" w:rsidRDefault="0031342A" w:rsidP="0031342A">
            <w:pPr>
              <w:pStyle w:val="Brdtext"/>
              <w:jc w:val="both"/>
              <w:rPr>
                <w:rFonts w:ascii="Calibri" w:hAnsi="Calibri"/>
                <w:color w:val="000000"/>
                <w:sz w:val="22"/>
                <w:szCs w:val="22"/>
              </w:rPr>
            </w:pPr>
          </w:p>
          <w:p w:rsidR="001C7B01" w:rsidRPr="009C7FD7" w:rsidRDefault="001C7B01" w:rsidP="0031342A">
            <w:pPr>
              <w:pStyle w:val="Brdtext"/>
              <w:jc w:val="both"/>
              <w:rPr>
                <w:rFonts w:ascii="Calibri" w:hAnsi="Calibri"/>
                <w:color w:val="000000"/>
                <w:sz w:val="22"/>
                <w:szCs w:val="22"/>
              </w:rPr>
            </w:pPr>
            <w:r w:rsidRPr="009C7FD7">
              <w:rPr>
                <w:rFonts w:ascii="Calibri" w:hAnsi="Calibri"/>
                <w:color w:val="000000"/>
                <w:sz w:val="22"/>
                <w:szCs w:val="22"/>
              </w:rPr>
              <w:t>ÄRENDET</w:t>
            </w:r>
          </w:p>
          <w:p w:rsidR="00E13828" w:rsidRPr="009C7FD7" w:rsidRDefault="00E13828" w:rsidP="00E13828">
            <w:pPr>
              <w:pStyle w:val="Rubrik2"/>
              <w:rPr>
                <w:rFonts w:ascii="Calibri" w:eastAsia="Times New Roman" w:hAnsi="Calibri" w:cs="Times New Roman"/>
                <w:color w:val="000000"/>
                <w:sz w:val="22"/>
                <w:szCs w:val="22"/>
              </w:rPr>
            </w:pPr>
            <w:r w:rsidRPr="009C7FD7">
              <w:rPr>
                <w:rFonts w:ascii="Calibri" w:eastAsia="Times New Roman" w:hAnsi="Calibri" w:cs="Times New Roman"/>
                <w:color w:val="000000"/>
                <w:sz w:val="22"/>
                <w:szCs w:val="22"/>
              </w:rPr>
              <w:t xml:space="preserve">SOS Alarm hyr enligt hyresavtal från år 2016, dnr 0593/12, del av fastigheten Gårda 15:11 på Åvägen 2 i Göteborg från RSG. SOS Alarms lokaler ligger i en sidobyggnad till Gårda Brandstation och hyresavtalet omfattar ca 1400m2 kontorsyta inklusive omklädningsrum och lunchrum och ca 600m2 övrig yta där garaget utgör den största delen. </w:t>
            </w:r>
          </w:p>
          <w:p w:rsidR="00E13828" w:rsidRPr="009C7FD7" w:rsidRDefault="00E13828" w:rsidP="00E13828">
            <w:pPr>
              <w:spacing w:line="259" w:lineRule="auto"/>
              <w:rPr>
                <w:rFonts w:ascii="Calibri" w:hAnsi="Calibri"/>
                <w:color w:val="000000"/>
                <w:sz w:val="22"/>
                <w:szCs w:val="22"/>
              </w:rPr>
            </w:pPr>
          </w:p>
          <w:p w:rsidR="00E13828" w:rsidRPr="009C7FD7" w:rsidRDefault="00E13828" w:rsidP="00E13828">
            <w:pPr>
              <w:spacing w:line="259" w:lineRule="auto"/>
              <w:rPr>
                <w:rFonts w:ascii="Calibri" w:hAnsi="Calibri"/>
                <w:color w:val="000000"/>
                <w:sz w:val="22"/>
                <w:szCs w:val="22"/>
              </w:rPr>
            </w:pPr>
            <w:r w:rsidRPr="009C7FD7">
              <w:rPr>
                <w:rFonts w:ascii="Calibri" w:hAnsi="Calibri"/>
                <w:color w:val="000000"/>
                <w:sz w:val="22"/>
                <w:szCs w:val="22"/>
              </w:rPr>
              <w:t>SOS Alarm har för avsikt att avflytta från lokalerna per den 31 maj 2021 och har därför påkallat förhandling med RSG för upphörande av hyresavtalet i förtid. Den beräknade hyreskostnaden för perioden efter hyresgästens avflyttning fram till avtalets utgång (juni 2021-juni 2025), uppgår till ca 14,5 miljoner kronor. Beloppet avser bashyra och indexuppräkning.</w:t>
            </w:r>
          </w:p>
          <w:p w:rsidR="00E13828" w:rsidRPr="009C7FD7" w:rsidRDefault="00E13828" w:rsidP="00E13828">
            <w:pPr>
              <w:spacing w:line="259" w:lineRule="auto"/>
              <w:rPr>
                <w:rFonts w:ascii="Calibri" w:hAnsi="Calibri"/>
                <w:color w:val="000000"/>
                <w:sz w:val="22"/>
                <w:szCs w:val="22"/>
              </w:rPr>
            </w:pPr>
          </w:p>
          <w:p w:rsidR="00E13828" w:rsidRPr="009C7FD7" w:rsidRDefault="00E13828" w:rsidP="00E13828">
            <w:pPr>
              <w:spacing w:line="259" w:lineRule="auto"/>
              <w:rPr>
                <w:rFonts w:ascii="Calibri" w:hAnsi="Calibri"/>
                <w:color w:val="000000"/>
                <w:sz w:val="22"/>
                <w:szCs w:val="22"/>
              </w:rPr>
            </w:pPr>
            <w:r w:rsidRPr="009C7FD7">
              <w:rPr>
                <w:rFonts w:ascii="Calibri" w:hAnsi="Calibri"/>
                <w:color w:val="000000"/>
                <w:sz w:val="22"/>
                <w:szCs w:val="22"/>
              </w:rPr>
              <w:t>Förhandlingar mellan RSG och SOS Alarm har lett fram till en överenskommelse där parterna enats om att hyresavtalet upphör i förtid, den 31 maj 2021 och omfattar en ekonomisk ersättning från SOS Alarm.</w:t>
            </w:r>
          </w:p>
          <w:p w:rsidR="0031342A" w:rsidRPr="009C7FD7" w:rsidRDefault="0031342A" w:rsidP="0031342A">
            <w:pPr>
              <w:pStyle w:val="Brdtext"/>
              <w:overflowPunct w:val="0"/>
              <w:autoSpaceDE w:val="0"/>
              <w:autoSpaceDN w:val="0"/>
              <w:adjustRightInd w:val="0"/>
              <w:spacing w:before="240"/>
              <w:jc w:val="both"/>
              <w:textAlignment w:val="baseline"/>
              <w:rPr>
                <w:rFonts w:ascii="Calibri" w:hAnsi="Calibri"/>
                <w:color w:val="000000"/>
                <w:sz w:val="22"/>
                <w:szCs w:val="22"/>
              </w:rPr>
            </w:pPr>
            <w:r w:rsidRPr="009C7FD7">
              <w:rPr>
                <w:rFonts w:ascii="Calibri" w:hAnsi="Calibri"/>
                <w:color w:val="000000"/>
                <w:sz w:val="22"/>
                <w:szCs w:val="22"/>
              </w:rPr>
              <w:t>JÄV</w:t>
            </w:r>
          </w:p>
          <w:p w:rsidR="0031342A" w:rsidRPr="009C7FD7" w:rsidRDefault="0031342A" w:rsidP="0031342A">
            <w:pPr>
              <w:pStyle w:val="Brdtext"/>
              <w:overflowPunct w:val="0"/>
              <w:autoSpaceDE w:val="0"/>
              <w:autoSpaceDN w:val="0"/>
              <w:adjustRightInd w:val="0"/>
              <w:jc w:val="both"/>
              <w:textAlignment w:val="baseline"/>
              <w:rPr>
                <w:rFonts w:ascii="Calibri" w:hAnsi="Calibri"/>
                <w:color w:val="000000"/>
                <w:sz w:val="22"/>
                <w:szCs w:val="22"/>
              </w:rPr>
            </w:pPr>
            <w:r w:rsidRPr="009C7FD7">
              <w:rPr>
                <w:rFonts w:ascii="Calibri" w:hAnsi="Calibri"/>
                <w:color w:val="000000"/>
                <w:sz w:val="22"/>
                <w:szCs w:val="22"/>
              </w:rPr>
              <w:t>Lars Kérla anmäler jäv och lämnar lokalen.</w:t>
            </w:r>
          </w:p>
          <w:p w:rsidR="00706567" w:rsidRPr="009C7FD7" w:rsidRDefault="00706567" w:rsidP="00706567">
            <w:pPr>
              <w:jc w:val="both"/>
              <w:rPr>
                <w:rFonts w:ascii="Calibri" w:hAnsi="Calibri"/>
                <w:color w:val="000000"/>
                <w:sz w:val="22"/>
                <w:szCs w:val="22"/>
              </w:rPr>
            </w:pPr>
          </w:p>
          <w:p w:rsidR="001C7B01" w:rsidRPr="009C7FD7" w:rsidRDefault="001C7B01" w:rsidP="00CE1472">
            <w:pPr>
              <w:pStyle w:val="Brdtext"/>
              <w:rPr>
                <w:rFonts w:ascii="Calibri" w:hAnsi="Calibri"/>
                <w:color w:val="000000"/>
              </w:rPr>
            </w:pPr>
            <w:r w:rsidRPr="009C7FD7">
              <w:rPr>
                <w:rFonts w:ascii="Calibri" w:hAnsi="Calibri"/>
                <w:color w:val="000000"/>
                <w:sz w:val="22"/>
                <w:szCs w:val="22"/>
              </w:rPr>
              <w:t>FÖRBUNDSSTYRELSENS BESLUT</w:t>
            </w:r>
          </w:p>
          <w:p w:rsidR="00E13828" w:rsidRPr="009C7FD7" w:rsidRDefault="00E13828" w:rsidP="00E13828">
            <w:pPr>
              <w:pStyle w:val="RSGlpandetext"/>
              <w:numPr>
                <w:ilvl w:val="0"/>
                <w:numId w:val="13"/>
              </w:numPr>
              <w:ind w:left="337"/>
              <w:rPr>
                <w:rFonts w:ascii="Calibri" w:hAnsi="Calibri"/>
                <w:color w:val="000000"/>
                <w:sz w:val="22"/>
                <w:szCs w:val="22"/>
              </w:rPr>
            </w:pPr>
            <w:r w:rsidRPr="009C7FD7">
              <w:rPr>
                <w:rFonts w:ascii="Calibri" w:hAnsi="Calibri"/>
                <w:color w:val="000000"/>
                <w:sz w:val="22"/>
                <w:szCs w:val="22"/>
              </w:rPr>
              <w:t>Förbundsstyrelsen godkänner förslag till överenskommelse mellan Räddningstjänstförbundet Storgöteborg och SOS Alarm AB avseende upphörande av hyresavtal i förtid.</w:t>
            </w:r>
          </w:p>
          <w:p w:rsidR="00E13828" w:rsidRPr="009C7FD7" w:rsidRDefault="00E13828" w:rsidP="00E13828">
            <w:pPr>
              <w:pStyle w:val="RSGlpandetext"/>
              <w:rPr>
                <w:rFonts w:ascii="Calibri" w:hAnsi="Calibri"/>
                <w:color w:val="000000"/>
                <w:sz w:val="22"/>
                <w:szCs w:val="22"/>
              </w:rPr>
            </w:pPr>
          </w:p>
          <w:p w:rsidR="00E13828" w:rsidRPr="009C7FD7" w:rsidRDefault="00E13828" w:rsidP="00E13828">
            <w:pPr>
              <w:pStyle w:val="RSGlpandetext"/>
              <w:numPr>
                <w:ilvl w:val="0"/>
                <w:numId w:val="13"/>
              </w:numPr>
              <w:ind w:left="337"/>
              <w:rPr>
                <w:rFonts w:ascii="Calibri" w:hAnsi="Calibri"/>
                <w:color w:val="000000"/>
                <w:sz w:val="22"/>
                <w:szCs w:val="22"/>
              </w:rPr>
            </w:pPr>
            <w:r w:rsidRPr="009C7FD7">
              <w:rPr>
                <w:rFonts w:ascii="Calibri" w:hAnsi="Calibri"/>
                <w:color w:val="000000"/>
                <w:sz w:val="22"/>
                <w:szCs w:val="22"/>
              </w:rPr>
              <w:t>Förbundsstyrelsen uppdrar åt förbundsdirektör Lars Klevensparr att underteckna överenskommelsen med SOS Alarm AB</w:t>
            </w:r>
          </w:p>
          <w:p w:rsidR="00E13828" w:rsidRPr="009C7FD7" w:rsidRDefault="00E13828" w:rsidP="00E13828">
            <w:pPr>
              <w:pStyle w:val="Liststycke"/>
              <w:rPr>
                <w:rFonts w:ascii="Calibri" w:hAnsi="Calibri"/>
                <w:color w:val="000000"/>
                <w:sz w:val="22"/>
                <w:szCs w:val="22"/>
              </w:rPr>
            </w:pPr>
          </w:p>
          <w:p w:rsidR="00E13828" w:rsidRPr="009C7FD7" w:rsidRDefault="00E13828" w:rsidP="00E13828">
            <w:pPr>
              <w:pStyle w:val="RSGlpandetext"/>
              <w:numPr>
                <w:ilvl w:val="0"/>
                <w:numId w:val="13"/>
              </w:numPr>
              <w:ind w:left="337"/>
              <w:rPr>
                <w:rFonts w:ascii="Calibri" w:hAnsi="Calibri"/>
                <w:color w:val="000000"/>
                <w:sz w:val="22"/>
                <w:szCs w:val="22"/>
              </w:rPr>
            </w:pPr>
            <w:r w:rsidRPr="009C7FD7">
              <w:rPr>
                <w:rFonts w:ascii="Calibri" w:hAnsi="Calibri"/>
                <w:color w:val="000000"/>
                <w:sz w:val="22"/>
                <w:szCs w:val="22"/>
              </w:rPr>
              <w:t>Beslutet justeras omedelbart</w:t>
            </w:r>
          </w:p>
          <w:p w:rsidR="001C7B01" w:rsidRPr="009C7FD7" w:rsidRDefault="001C7B01" w:rsidP="00CE1472">
            <w:pPr>
              <w:pStyle w:val="Brdtext"/>
              <w:rPr>
                <w:rFonts w:ascii="Calibri" w:hAnsi="Calibri"/>
                <w:color w:val="000000"/>
                <w:sz w:val="22"/>
                <w:szCs w:val="22"/>
              </w:rPr>
            </w:pPr>
          </w:p>
          <w:p w:rsidR="001C7B01" w:rsidRPr="009C7FD7" w:rsidRDefault="001C7B01" w:rsidP="00CE1472">
            <w:pPr>
              <w:autoSpaceDE w:val="0"/>
              <w:autoSpaceDN w:val="0"/>
              <w:adjustRightInd w:val="0"/>
              <w:rPr>
                <w:rFonts w:ascii="Calibri" w:hAnsi="Calibri"/>
                <w:color w:val="000000"/>
                <w:sz w:val="22"/>
                <w:szCs w:val="22"/>
              </w:rPr>
            </w:pPr>
            <w:r w:rsidRPr="009C7FD7">
              <w:rPr>
                <w:rFonts w:ascii="Calibri" w:hAnsi="Calibri"/>
                <w:color w:val="000000"/>
                <w:sz w:val="22"/>
                <w:szCs w:val="22"/>
              </w:rPr>
              <w:t>_____</w:t>
            </w:r>
          </w:p>
          <w:p w:rsidR="001C7B01" w:rsidRPr="009C7FD7" w:rsidRDefault="001C7B01" w:rsidP="00CE1472">
            <w:pPr>
              <w:autoSpaceDE w:val="0"/>
              <w:autoSpaceDN w:val="0"/>
              <w:adjustRightInd w:val="0"/>
              <w:rPr>
                <w:rFonts w:ascii="Cambria" w:eastAsiaTheme="minorHAnsi" w:hAnsi="Cambria" w:cs="Cambria"/>
                <w:color w:val="000000"/>
                <w:lang w:eastAsia="en-US"/>
              </w:rPr>
            </w:pPr>
          </w:p>
        </w:tc>
      </w:tr>
    </w:tbl>
    <w:p w:rsidR="001C7B01" w:rsidRDefault="001C7B01">
      <w:pPr>
        <w:spacing w:after="200" w:line="276" w:lineRule="auto"/>
        <w:rPr>
          <w:sz w:val="22"/>
          <w:szCs w:val="22"/>
        </w:rPr>
      </w:pPr>
    </w:p>
    <w:p w:rsidR="005A7F9B" w:rsidRDefault="005A7F9B">
      <w:pPr>
        <w:spacing w:after="200" w:line="276" w:lineRule="auto"/>
        <w:rPr>
          <w:sz w:val="22"/>
          <w:szCs w:val="22"/>
        </w:rPr>
      </w:pPr>
    </w:p>
    <w:tbl>
      <w:tblPr>
        <w:tblW w:w="0" w:type="auto"/>
        <w:tblLook w:val="01E0" w:firstRow="1" w:lastRow="1" w:firstColumn="1" w:lastColumn="1" w:noHBand="0" w:noVBand="0"/>
      </w:tblPr>
      <w:tblGrid>
        <w:gridCol w:w="2058"/>
        <w:gridCol w:w="3362"/>
        <w:gridCol w:w="3650"/>
      </w:tblGrid>
      <w:tr w:rsidR="005A7F9B" w:rsidRPr="00321D15" w:rsidTr="00CE1472">
        <w:trPr>
          <w:trHeight w:val="797"/>
        </w:trPr>
        <w:tc>
          <w:tcPr>
            <w:tcW w:w="2058" w:type="dxa"/>
          </w:tcPr>
          <w:p w:rsidR="005A7F9B" w:rsidRPr="00A24084" w:rsidRDefault="005A7F9B" w:rsidP="00CE1472">
            <w:pPr>
              <w:pStyle w:val="Brdtext"/>
              <w:spacing w:after="0"/>
            </w:pPr>
          </w:p>
        </w:tc>
        <w:tc>
          <w:tcPr>
            <w:tcW w:w="3362" w:type="dxa"/>
          </w:tcPr>
          <w:p w:rsidR="003A1A95" w:rsidRDefault="003A1A95" w:rsidP="00CE1472">
            <w:pPr>
              <w:pStyle w:val="Brdtext"/>
              <w:spacing w:after="0"/>
              <w:rPr>
                <w:rFonts w:ascii="Calibri" w:hAnsi="Calibri"/>
                <w:sz w:val="22"/>
                <w:szCs w:val="22"/>
              </w:rPr>
            </w:pPr>
          </w:p>
          <w:p w:rsidR="005A7F9B" w:rsidRPr="00321D15" w:rsidRDefault="005A7F9B" w:rsidP="00CE1472">
            <w:pPr>
              <w:pStyle w:val="Brdtext"/>
              <w:spacing w:after="0"/>
              <w:rPr>
                <w:rFonts w:ascii="Calibri" w:hAnsi="Calibri"/>
              </w:rPr>
            </w:pPr>
            <w:r w:rsidRPr="00321D15">
              <w:rPr>
                <w:rFonts w:ascii="Calibri" w:hAnsi="Calibri"/>
                <w:sz w:val="22"/>
                <w:szCs w:val="22"/>
              </w:rPr>
              <w:t>Fs §</w:t>
            </w:r>
            <w:r w:rsidR="00814BD9">
              <w:rPr>
                <w:rFonts w:ascii="Calibri" w:hAnsi="Calibri"/>
                <w:sz w:val="22"/>
                <w:szCs w:val="22"/>
              </w:rPr>
              <w:t xml:space="preserve"> </w:t>
            </w:r>
            <w:r w:rsidR="003723C0">
              <w:rPr>
                <w:rFonts w:ascii="Calibri" w:hAnsi="Calibri"/>
                <w:sz w:val="22"/>
                <w:szCs w:val="22"/>
              </w:rPr>
              <w:t>18</w:t>
            </w:r>
          </w:p>
        </w:tc>
        <w:tc>
          <w:tcPr>
            <w:tcW w:w="3650" w:type="dxa"/>
          </w:tcPr>
          <w:p w:rsidR="003A1A95" w:rsidRDefault="003A1A95" w:rsidP="00CE1472">
            <w:pPr>
              <w:pStyle w:val="Brdtext"/>
              <w:spacing w:after="0"/>
              <w:rPr>
                <w:rFonts w:ascii="Calibri" w:hAnsi="Calibri"/>
                <w:sz w:val="22"/>
                <w:szCs w:val="22"/>
              </w:rPr>
            </w:pPr>
          </w:p>
          <w:p w:rsidR="005A7F9B" w:rsidRPr="00321D15" w:rsidRDefault="005A7F9B" w:rsidP="00CE1472">
            <w:pPr>
              <w:pStyle w:val="Brdtext"/>
              <w:spacing w:after="0"/>
              <w:rPr>
                <w:rFonts w:ascii="Calibri" w:hAnsi="Calibri"/>
              </w:rPr>
            </w:pPr>
            <w:r w:rsidRPr="009779DD">
              <w:rPr>
                <w:rFonts w:ascii="Calibri" w:hAnsi="Calibri"/>
                <w:sz w:val="22"/>
                <w:szCs w:val="22"/>
              </w:rPr>
              <w:t xml:space="preserve">Dnr </w:t>
            </w:r>
            <w:r w:rsidR="00814BD9">
              <w:rPr>
                <w:rFonts w:ascii="Calibri" w:hAnsi="Calibri"/>
                <w:sz w:val="22"/>
                <w:szCs w:val="22"/>
              </w:rPr>
              <w:t>002</w:t>
            </w:r>
            <w:r w:rsidR="003723C0">
              <w:rPr>
                <w:rFonts w:ascii="Calibri" w:hAnsi="Calibri"/>
                <w:sz w:val="22"/>
                <w:szCs w:val="22"/>
              </w:rPr>
              <w:t>1</w:t>
            </w:r>
            <w:r w:rsidR="00814BD9">
              <w:rPr>
                <w:rFonts w:ascii="Calibri" w:hAnsi="Calibri"/>
                <w:sz w:val="22"/>
                <w:szCs w:val="22"/>
              </w:rPr>
              <w:t>/21</w:t>
            </w:r>
          </w:p>
        </w:tc>
      </w:tr>
      <w:tr w:rsidR="005A7F9B" w:rsidRPr="00D3043E" w:rsidTr="00CE1472">
        <w:tc>
          <w:tcPr>
            <w:tcW w:w="2058" w:type="dxa"/>
          </w:tcPr>
          <w:p w:rsidR="009628FC" w:rsidRPr="00AA66BC" w:rsidRDefault="009628FC" w:rsidP="00814BD9">
            <w:pPr>
              <w:pStyle w:val="Brdtext"/>
              <w:rPr>
                <w:rFonts w:ascii="Calibri" w:hAnsi="Calibri"/>
                <w:sz w:val="18"/>
                <w:szCs w:val="18"/>
              </w:rPr>
            </w:pPr>
          </w:p>
        </w:tc>
        <w:tc>
          <w:tcPr>
            <w:tcW w:w="7012" w:type="dxa"/>
            <w:gridSpan w:val="2"/>
          </w:tcPr>
          <w:p w:rsidR="005A7F9B" w:rsidRPr="009F28FA" w:rsidRDefault="003723C0" w:rsidP="00CE1472">
            <w:pPr>
              <w:pStyle w:val="Brdtext"/>
              <w:pBdr>
                <w:bottom w:val="single" w:sz="4" w:space="1" w:color="auto"/>
              </w:pBdr>
              <w:rPr>
                <w:rFonts w:ascii="Calibri" w:hAnsi="Calibri"/>
                <w:b/>
                <w:sz w:val="22"/>
                <w:szCs w:val="22"/>
              </w:rPr>
            </w:pPr>
            <w:r>
              <w:rPr>
                <w:rFonts w:ascii="Calibri" w:hAnsi="Calibri"/>
                <w:b/>
                <w:sz w:val="22"/>
                <w:szCs w:val="22"/>
              </w:rPr>
              <w:t>Underlag för budget</w:t>
            </w:r>
            <w:r w:rsidR="00E13828">
              <w:rPr>
                <w:rFonts w:ascii="Calibri" w:hAnsi="Calibri"/>
                <w:b/>
                <w:sz w:val="22"/>
                <w:szCs w:val="22"/>
              </w:rPr>
              <w:t xml:space="preserve"> verksamhetsåret 2022</w:t>
            </w:r>
          </w:p>
          <w:p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rsidR="00E13828" w:rsidRDefault="00E13828" w:rsidP="00E13828">
            <w:pPr>
              <w:pStyle w:val="RSGlpandetext"/>
              <w:spacing w:after="120"/>
              <w:ind w:left="0" w:right="34"/>
              <w:rPr>
                <w:rFonts w:asciiTheme="minorHAnsi" w:hAnsiTheme="minorHAnsi" w:cstheme="minorHAnsi"/>
                <w:sz w:val="22"/>
                <w:szCs w:val="22"/>
              </w:rPr>
            </w:pPr>
            <w:r w:rsidRPr="00317AEF">
              <w:rPr>
                <w:rFonts w:asciiTheme="minorHAnsi" w:hAnsiTheme="minorHAnsi" w:cstheme="minorHAnsi"/>
                <w:sz w:val="22"/>
                <w:szCs w:val="22"/>
              </w:rPr>
              <w:t xml:space="preserve">Förbundsdirektörens underlag för budgetframställan daterat den </w:t>
            </w:r>
            <w:r w:rsidRPr="00317AEF">
              <w:rPr>
                <w:rFonts w:asciiTheme="minorHAnsi" w:hAnsiTheme="minorHAnsi" w:cstheme="minorHAnsi"/>
                <w:sz w:val="22"/>
                <w:szCs w:val="22"/>
              </w:rPr>
              <w:br/>
            </w:r>
            <w:r w:rsidR="008D675B">
              <w:rPr>
                <w:rFonts w:asciiTheme="minorHAnsi" w:hAnsiTheme="minorHAnsi" w:cstheme="minorHAnsi"/>
                <w:sz w:val="22"/>
                <w:szCs w:val="22"/>
              </w:rPr>
              <w:t>2 mars 2021</w:t>
            </w:r>
            <w:r w:rsidRPr="00317AEF">
              <w:rPr>
                <w:rFonts w:asciiTheme="minorHAnsi" w:hAnsiTheme="minorHAnsi" w:cstheme="minorHAnsi"/>
                <w:sz w:val="22"/>
                <w:szCs w:val="22"/>
              </w:rPr>
              <w:t>.</w:t>
            </w:r>
          </w:p>
          <w:p w:rsidR="005A7F9B"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rsidR="00E13828" w:rsidRPr="00E13828" w:rsidRDefault="00E13828" w:rsidP="008D675B">
            <w:pPr>
              <w:autoSpaceDE w:val="0"/>
              <w:autoSpaceDN w:val="0"/>
              <w:adjustRightInd w:val="0"/>
              <w:spacing w:after="240"/>
              <w:jc w:val="both"/>
              <w:rPr>
                <w:rFonts w:ascii="Calibri" w:hAnsi="Calibri"/>
                <w:color w:val="000000"/>
                <w:sz w:val="22"/>
                <w:szCs w:val="22"/>
              </w:rPr>
            </w:pPr>
            <w:r w:rsidRPr="00E13828">
              <w:rPr>
                <w:rFonts w:ascii="Calibri" w:hAnsi="Calibri"/>
                <w:color w:val="000000"/>
                <w:sz w:val="22"/>
                <w:szCs w:val="22"/>
              </w:rPr>
              <w:t xml:space="preserve">Förbundet har vid det årliga budgetsamrådet med medlemskommunerna under en rad år endast erhållit medel för löneuppräkning och prisuppräkning för övriga verksamhetskostnader. Därutöver har underbalansering av budget beviljats under 2017 och 2018 för att finansiera uppbyggnad av brandskyddskontrollenheten. Inför 2019 tilläts RSG använda eget kapital och visa ett negativt resultat för att ha utrymme att göra vissa strategiska satsningar. Inför budgetåret 2020 gjordes sedvanlig uppräkning av medel samt tilläts förbundet använda eget kapital för kommande kostnader i samband med upprustning av den befintliga utbildnings- och övningsanläggningen i en övergångsperiod fram till dess en ny anläggning är etablerad. Ett motsvarande upplägg gjordes även inför 2021, då med hänvisning till kommande investeringar för att säkerställa förbundets kritiska resurser i den samhällsviktiga verksamheten. </w:t>
            </w:r>
          </w:p>
          <w:p w:rsidR="00E13828" w:rsidRPr="00E13828" w:rsidRDefault="00E13828" w:rsidP="008D675B">
            <w:pPr>
              <w:autoSpaceDE w:val="0"/>
              <w:autoSpaceDN w:val="0"/>
              <w:adjustRightInd w:val="0"/>
              <w:spacing w:after="240"/>
              <w:jc w:val="both"/>
              <w:rPr>
                <w:rFonts w:ascii="Calibri" w:hAnsi="Calibri"/>
                <w:color w:val="000000"/>
                <w:sz w:val="22"/>
                <w:szCs w:val="22"/>
              </w:rPr>
            </w:pPr>
            <w:r w:rsidRPr="00E13828">
              <w:rPr>
                <w:rFonts w:ascii="Calibri" w:hAnsi="Calibri"/>
                <w:color w:val="000000"/>
                <w:sz w:val="22"/>
                <w:szCs w:val="22"/>
              </w:rPr>
              <w:t xml:space="preserve">Risktopografin inom RSG:s område omfattar ett stort antal, avancerade och vitt skilda områden, där en rad specialistkompetenser krävs. Uppbyggnad, utveckling och att vidmakthålla en tillräcklig nivå av allt fler förmågor är mycket kostsamt och en lösning för att sprida kostnaden något är att samarbeta med räddningstjänster utanför förbundsområdet. Genom att vara drivande i att ingå i större operativa ledningssystem ökar såväl förmåga som kapacitet vid större händelser utan tidsfördröjande formella kontakter. Detta viktiga strategiska arbete är också helt i linje med statsmaktens inriktning och allt mer tydliga lagstiftning samt föreskrifter från MSB. </w:t>
            </w:r>
          </w:p>
          <w:p w:rsidR="00E13828" w:rsidRPr="00E13828" w:rsidRDefault="00E13828" w:rsidP="008D675B">
            <w:pPr>
              <w:autoSpaceDE w:val="0"/>
              <w:autoSpaceDN w:val="0"/>
              <w:adjustRightInd w:val="0"/>
              <w:jc w:val="both"/>
              <w:rPr>
                <w:rFonts w:ascii="Calibri" w:hAnsi="Calibri"/>
                <w:color w:val="000000"/>
                <w:sz w:val="22"/>
                <w:szCs w:val="22"/>
              </w:rPr>
            </w:pPr>
            <w:r w:rsidRPr="00E13828">
              <w:rPr>
                <w:rFonts w:ascii="Calibri" w:hAnsi="Calibri"/>
                <w:color w:val="000000"/>
                <w:sz w:val="22"/>
                <w:szCs w:val="22"/>
              </w:rPr>
              <w:t xml:space="preserve">Med utgångspunkt i den beskrivning och analys av det läge räddningstjänstförbundet befinner sig i både avseende samhällsutvecklingen och medlemskommunernas tillväxt, understryks behovet av en stabil finansiering. Finansieringen av räddningstjänsten behöver förutom sedvanlig uppräkning av medlemsavgiften för att täcka löne- och kostnadsökningar, även ge utrymme både för att förvalta resultatet av hittills gjorda satsningar och inte minst den pågående och kommande framtida utvecklingen. </w:t>
            </w:r>
          </w:p>
          <w:p w:rsidR="00E13828" w:rsidRPr="00E13828" w:rsidRDefault="00E13828" w:rsidP="008D675B">
            <w:pPr>
              <w:autoSpaceDE w:val="0"/>
              <w:autoSpaceDN w:val="0"/>
              <w:adjustRightInd w:val="0"/>
              <w:jc w:val="both"/>
              <w:rPr>
                <w:rFonts w:ascii="Cambria" w:eastAsiaTheme="minorHAnsi" w:hAnsi="Cambria" w:cstheme="minorBidi"/>
                <w:lang w:eastAsia="en-US"/>
              </w:rPr>
            </w:pPr>
          </w:p>
          <w:p w:rsidR="00E13828" w:rsidRPr="00E13828" w:rsidRDefault="00E13828" w:rsidP="008D675B">
            <w:pPr>
              <w:pageBreakBefore/>
              <w:autoSpaceDE w:val="0"/>
              <w:autoSpaceDN w:val="0"/>
              <w:adjustRightInd w:val="0"/>
              <w:jc w:val="both"/>
              <w:rPr>
                <w:rFonts w:ascii="Calibri" w:hAnsi="Calibri"/>
                <w:color w:val="000000"/>
                <w:sz w:val="22"/>
                <w:szCs w:val="22"/>
              </w:rPr>
            </w:pPr>
            <w:r w:rsidRPr="00E13828">
              <w:rPr>
                <w:rFonts w:ascii="Calibri" w:hAnsi="Calibri"/>
                <w:color w:val="000000"/>
                <w:sz w:val="22"/>
                <w:szCs w:val="22"/>
              </w:rPr>
              <w:t xml:space="preserve">RSG har fokus på effektiviseringar och besparingar för att så långt möjligt finansiera utvecklingen av verksamheten med egna medel och samtidigt uppvisa minst nollresultat. Därutöver finansieras nu de större investeringarna genom möjligheten att utnyttja uppbyggt eget kapital. </w:t>
            </w:r>
          </w:p>
          <w:p w:rsidR="003A1A95" w:rsidRDefault="003A1A95" w:rsidP="008D675B">
            <w:pPr>
              <w:pStyle w:val="RSGlpandetext"/>
              <w:ind w:left="0" w:right="0"/>
              <w:rPr>
                <w:rFonts w:ascii="Calibri" w:hAnsi="Calibri"/>
                <w:color w:val="000000"/>
                <w:sz w:val="22"/>
                <w:szCs w:val="22"/>
              </w:rPr>
            </w:pPr>
          </w:p>
          <w:p w:rsidR="008D675B" w:rsidRDefault="008D675B" w:rsidP="008D675B">
            <w:pPr>
              <w:pStyle w:val="RSGlpandetext"/>
              <w:ind w:left="0" w:right="0"/>
              <w:rPr>
                <w:rFonts w:ascii="Calibri" w:hAnsi="Calibri"/>
                <w:color w:val="000000"/>
                <w:sz w:val="22"/>
                <w:szCs w:val="22"/>
              </w:rPr>
            </w:pPr>
            <w:r>
              <w:rPr>
                <w:rFonts w:ascii="Calibri" w:hAnsi="Calibri"/>
                <w:color w:val="000000"/>
                <w:sz w:val="22"/>
                <w:szCs w:val="22"/>
              </w:rPr>
              <w:lastRenderedPageBreak/>
              <w:t>Forts. F</w:t>
            </w:r>
            <w:r w:rsidR="003A1A95">
              <w:rPr>
                <w:rFonts w:ascii="Calibri" w:hAnsi="Calibri"/>
                <w:color w:val="000000"/>
                <w:sz w:val="22"/>
                <w:szCs w:val="22"/>
              </w:rPr>
              <w:t>s</w:t>
            </w:r>
            <w:r>
              <w:rPr>
                <w:rFonts w:ascii="Calibri" w:hAnsi="Calibri"/>
                <w:color w:val="000000"/>
                <w:sz w:val="22"/>
                <w:szCs w:val="22"/>
              </w:rPr>
              <w:t xml:space="preserve"> § 18</w:t>
            </w:r>
          </w:p>
          <w:p w:rsidR="008D675B" w:rsidRDefault="008D675B" w:rsidP="008D675B">
            <w:pPr>
              <w:pStyle w:val="RSGlpandetext"/>
              <w:ind w:left="0" w:right="0"/>
              <w:jc w:val="both"/>
              <w:rPr>
                <w:rFonts w:ascii="Calibri" w:hAnsi="Calibri"/>
                <w:color w:val="000000"/>
                <w:sz w:val="22"/>
                <w:szCs w:val="22"/>
              </w:rPr>
            </w:pPr>
          </w:p>
          <w:p w:rsidR="008D675B" w:rsidRDefault="00E13828" w:rsidP="008D675B">
            <w:pPr>
              <w:pStyle w:val="RSGlpandetext"/>
              <w:ind w:left="0" w:right="0"/>
              <w:jc w:val="both"/>
              <w:rPr>
                <w:rFonts w:ascii="Calibri" w:hAnsi="Calibri"/>
                <w:color w:val="000000"/>
                <w:sz w:val="22"/>
                <w:szCs w:val="22"/>
              </w:rPr>
            </w:pPr>
            <w:r w:rsidRPr="00E13828">
              <w:rPr>
                <w:rFonts w:ascii="Calibri" w:hAnsi="Calibri"/>
                <w:color w:val="000000"/>
                <w:sz w:val="22"/>
                <w:szCs w:val="22"/>
              </w:rPr>
              <w:t xml:space="preserve">Den uppbyggnad och anpassning av organisationen som pågått under flera år och fortsatt pågår, börjar nu även visa sig genom en stramare ekonomi. </w:t>
            </w:r>
          </w:p>
          <w:p w:rsidR="008D675B" w:rsidRDefault="008D675B" w:rsidP="00E13828">
            <w:pPr>
              <w:pStyle w:val="RSGlpandetext"/>
              <w:ind w:left="0" w:right="0"/>
              <w:rPr>
                <w:rFonts w:ascii="Calibri" w:hAnsi="Calibri"/>
                <w:color w:val="000000"/>
                <w:sz w:val="22"/>
                <w:szCs w:val="22"/>
              </w:rPr>
            </w:pPr>
          </w:p>
          <w:p w:rsidR="009628FC" w:rsidRPr="00E13828" w:rsidRDefault="00E13828" w:rsidP="008D675B">
            <w:pPr>
              <w:pStyle w:val="RSGlpandetext"/>
              <w:ind w:left="0" w:right="0"/>
              <w:jc w:val="both"/>
              <w:rPr>
                <w:rFonts w:ascii="Calibri" w:hAnsi="Calibri"/>
                <w:color w:val="000000"/>
                <w:sz w:val="22"/>
                <w:szCs w:val="22"/>
              </w:rPr>
            </w:pPr>
            <w:r w:rsidRPr="00E13828">
              <w:rPr>
                <w:rFonts w:ascii="Calibri" w:hAnsi="Calibri"/>
                <w:color w:val="000000"/>
                <w:sz w:val="22"/>
                <w:szCs w:val="22"/>
              </w:rPr>
              <w:t xml:space="preserve">Det kräver resurser att skapa den organisation med specialistkompetenser och hög förmåga som bedöms absolut nödvändig i dagens omvärld för en räddningstjänst av RSG:s storlek. </w:t>
            </w:r>
          </w:p>
          <w:p w:rsidR="00E13828" w:rsidRPr="00EF178C" w:rsidRDefault="00E13828" w:rsidP="008D675B">
            <w:pPr>
              <w:pStyle w:val="RSGlpandetext"/>
              <w:ind w:left="0" w:right="0"/>
              <w:jc w:val="both"/>
              <w:rPr>
                <w:rFonts w:asciiTheme="minorHAnsi" w:hAnsiTheme="minorHAnsi" w:cstheme="minorHAnsi"/>
                <w:sz w:val="22"/>
                <w:szCs w:val="22"/>
              </w:rPr>
            </w:pPr>
          </w:p>
          <w:p w:rsidR="005A7F9B" w:rsidRPr="00EF178C" w:rsidRDefault="005A7F9B" w:rsidP="008D675B">
            <w:pPr>
              <w:pStyle w:val="Brdtext"/>
              <w:overflowPunct w:val="0"/>
              <w:autoSpaceDE w:val="0"/>
              <w:autoSpaceDN w:val="0"/>
              <w:adjustRightInd w:val="0"/>
              <w:jc w:val="both"/>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rsidR="00E13828" w:rsidRPr="00317AEF" w:rsidRDefault="00E13828" w:rsidP="008D675B">
            <w:pPr>
              <w:pStyle w:val="RSGlpandetext"/>
              <w:spacing w:after="120"/>
              <w:ind w:left="0" w:right="34"/>
              <w:jc w:val="both"/>
              <w:rPr>
                <w:rFonts w:asciiTheme="minorHAnsi" w:hAnsiTheme="minorHAnsi" w:cstheme="minorHAnsi"/>
                <w:sz w:val="22"/>
                <w:szCs w:val="22"/>
              </w:rPr>
            </w:pPr>
            <w:r w:rsidRPr="009121AB">
              <w:rPr>
                <w:rFonts w:asciiTheme="minorHAnsi" w:hAnsiTheme="minorHAnsi" w:cstheme="minorHAnsi"/>
                <w:sz w:val="22"/>
                <w:szCs w:val="22"/>
              </w:rPr>
              <w:t>Fö</w:t>
            </w:r>
            <w:r>
              <w:rPr>
                <w:rFonts w:asciiTheme="minorHAnsi" w:hAnsiTheme="minorHAnsi" w:cstheme="minorHAnsi"/>
                <w:sz w:val="22"/>
                <w:szCs w:val="22"/>
              </w:rPr>
              <w:t xml:space="preserve">rbundsstyrelsen ställer sig bakom </w:t>
            </w:r>
            <w:r w:rsidRPr="008A739A">
              <w:rPr>
                <w:rFonts w:asciiTheme="minorHAnsi" w:hAnsiTheme="minorHAnsi" w:cstheme="minorHAnsi"/>
                <w:i/>
                <w:sz w:val="22"/>
                <w:szCs w:val="22"/>
              </w:rPr>
              <w:t>Underlag för budget</w:t>
            </w:r>
            <w:r>
              <w:rPr>
                <w:rFonts w:asciiTheme="minorHAnsi" w:hAnsiTheme="minorHAnsi" w:cstheme="minorHAnsi"/>
                <w:i/>
                <w:sz w:val="22"/>
                <w:szCs w:val="22"/>
              </w:rPr>
              <w:t>fram</w:t>
            </w:r>
            <w:r w:rsidRPr="008A739A">
              <w:rPr>
                <w:rFonts w:asciiTheme="minorHAnsi" w:hAnsiTheme="minorHAnsi" w:cstheme="minorHAnsi"/>
                <w:i/>
                <w:sz w:val="22"/>
                <w:szCs w:val="22"/>
              </w:rPr>
              <w:t>ställan</w:t>
            </w:r>
            <w:r>
              <w:rPr>
                <w:rFonts w:asciiTheme="minorHAnsi" w:hAnsiTheme="minorHAnsi" w:cstheme="minorHAnsi"/>
                <w:sz w:val="22"/>
                <w:szCs w:val="22"/>
              </w:rPr>
              <w:t xml:space="preserve"> och överlämnar framställan till medlemssamrådet</w:t>
            </w:r>
            <w:r w:rsidRPr="009121AB">
              <w:rPr>
                <w:rFonts w:asciiTheme="minorHAnsi" w:hAnsiTheme="minorHAnsi" w:cstheme="minorHAnsi"/>
                <w:sz w:val="22"/>
                <w:szCs w:val="22"/>
              </w:rPr>
              <w:t>.</w:t>
            </w:r>
          </w:p>
          <w:p w:rsidR="005A7F9B" w:rsidRPr="009121AB" w:rsidRDefault="005A7F9B" w:rsidP="00CE1472">
            <w:pPr>
              <w:pStyle w:val="RSGlpandetext"/>
              <w:ind w:left="0"/>
              <w:rPr>
                <w:rFonts w:asciiTheme="minorHAnsi" w:hAnsiTheme="minorHAnsi" w:cstheme="minorHAnsi"/>
                <w:sz w:val="22"/>
                <w:szCs w:val="22"/>
              </w:rPr>
            </w:pPr>
          </w:p>
          <w:p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rsidR="005A7F9B" w:rsidRDefault="005A7F9B">
      <w:pPr>
        <w:spacing w:after="200" w:line="276" w:lineRule="auto"/>
        <w:rPr>
          <w:sz w:val="22"/>
          <w:szCs w:val="22"/>
        </w:rPr>
      </w:pPr>
    </w:p>
    <w:p w:rsidR="005A7F9B" w:rsidRDefault="005A7F9B">
      <w:pPr>
        <w:spacing w:after="200" w:line="276" w:lineRule="auto"/>
        <w:rPr>
          <w:sz w:val="22"/>
          <w:szCs w:val="22"/>
        </w:rPr>
      </w:pPr>
      <w:r>
        <w:rPr>
          <w:sz w:val="22"/>
          <w:szCs w:val="22"/>
        </w:rPr>
        <w:br w:type="page"/>
      </w:r>
    </w:p>
    <w:p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rsidTr="00813ED1">
        <w:tc>
          <w:tcPr>
            <w:tcW w:w="2053" w:type="dxa"/>
          </w:tcPr>
          <w:p w:rsidR="00C70103" w:rsidRPr="00A24084" w:rsidRDefault="00C70103" w:rsidP="00813ED1">
            <w:pPr>
              <w:pStyle w:val="Brdtext"/>
            </w:pPr>
          </w:p>
        </w:tc>
        <w:tc>
          <w:tcPr>
            <w:tcW w:w="3364" w:type="dxa"/>
          </w:tcPr>
          <w:p w:rsidR="00C70103" w:rsidRPr="00321D15" w:rsidRDefault="00C70103" w:rsidP="00813ED1">
            <w:pPr>
              <w:pStyle w:val="Brdtext"/>
              <w:rPr>
                <w:rFonts w:ascii="Calibri" w:hAnsi="Calibri"/>
              </w:rPr>
            </w:pPr>
            <w:r w:rsidRPr="00321D15">
              <w:rPr>
                <w:rFonts w:ascii="Calibri" w:hAnsi="Calibri"/>
                <w:sz w:val="22"/>
                <w:szCs w:val="22"/>
              </w:rPr>
              <w:t xml:space="preserve">Fs § </w:t>
            </w:r>
            <w:r w:rsidR="003723C0">
              <w:rPr>
                <w:rFonts w:ascii="Calibri" w:hAnsi="Calibri"/>
                <w:sz w:val="22"/>
                <w:szCs w:val="22"/>
              </w:rPr>
              <w:t>19</w:t>
            </w:r>
          </w:p>
        </w:tc>
        <w:tc>
          <w:tcPr>
            <w:tcW w:w="3653" w:type="dxa"/>
          </w:tcPr>
          <w:p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Pr>
                <w:rFonts w:ascii="Calibri" w:hAnsi="Calibri"/>
                <w:sz w:val="22"/>
                <w:szCs w:val="22"/>
              </w:rPr>
              <w:t>0</w:t>
            </w:r>
            <w:r w:rsidR="003723C0">
              <w:rPr>
                <w:rFonts w:ascii="Calibri" w:hAnsi="Calibri"/>
                <w:sz w:val="22"/>
                <w:szCs w:val="22"/>
              </w:rPr>
              <w:t>012</w:t>
            </w:r>
            <w:r w:rsidR="00F37BD3">
              <w:rPr>
                <w:rFonts w:ascii="Calibri" w:hAnsi="Calibri"/>
                <w:sz w:val="22"/>
                <w:szCs w:val="22"/>
              </w:rPr>
              <w:t>/20</w:t>
            </w:r>
          </w:p>
        </w:tc>
      </w:tr>
      <w:tr w:rsidR="00C70103" w:rsidRPr="00181F44" w:rsidTr="00813ED1">
        <w:tc>
          <w:tcPr>
            <w:tcW w:w="2053" w:type="dxa"/>
          </w:tcPr>
          <w:p w:rsidR="00C70103" w:rsidRDefault="0042721B" w:rsidP="0042721B">
            <w:pPr>
              <w:rPr>
                <w:rFonts w:ascii="Calibri" w:hAnsi="Calibri"/>
                <w:sz w:val="18"/>
                <w:szCs w:val="18"/>
              </w:rPr>
            </w:pPr>
            <w:r>
              <w:rPr>
                <w:rFonts w:ascii="Calibri" w:hAnsi="Calibri"/>
                <w:sz w:val="18"/>
                <w:szCs w:val="18"/>
              </w:rPr>
              <w:t>Expedieras:</w:t>
            </w:r>
          </w:p>
          <w:p w:rsidR="0042721B" w:rsidRPr="00AA66BC" w:rsidRDefault="0042721B" w:rsidP="00F37BD3">
            <w:pPr>
              <w:rPr>
                <w:rFonts w:ascii="Calibri" w:hAnsi="Calibri"/>
                <w:sz w:val="18"/>
                <w:szCs w:val="18"/>
              </w:rPr>
            </w:pPr>
            <w:r>
              <w:rPr>
                <w:rFonts w:ascii="Calibri" w:hAnsi="Calibri"/>
                <w:sz w:val="18"/>
                <w:szCs w:val="18"/>
              </w:rPr>
              <w:t>Revisorerna</w:t>
            </w:r>
          </w:p>
        </w:tc>
        <w:tc>
          <w:tcPr>
            <w:tcW w:w="7017" w:type="dxa"/>
            <w:gridSpan w:val="2"/>
          </w:tcPr>
          <w:p w:rsidR="003723C0" w:rsidRPr="009F28FA" w:rsidRDefault="003723C0" w:rsidP="003723C0">
            <w:pPr>
              <w:pStyle w:val="Brdtext"/>
              <w:pBdr>
                <w:bottom w:val="single" w:sz="4" w:space="1" w:color="auto"/>
              </w:pBdr>
              <w:rPr>
                <w:rFonts w:ascii="Calibri" w:hAnsi="Calibri"/>
                <w:b/>
                <w:sz w:val="22"/>
                <w:szCs w:val="22"/>
              </w:rPr>
            </w:pPr>
            <w:r>
              <w:rPr>
                <w:rFonts w:ascii="Calibri" w:hAnsi="Calibri"/>
                <w:b/>
                <w:sz w:val="22"/>
                <w:szCs w:val="22"/>
              </w:rPr>
              <w:t>Revisionsrapport: Grundläggande granskning 2020</w:t>
            </w:r>
          </w:p>
          <w:p w:rsidR="003723C0" w:rsidRDefault="003723C0" w:rsidP="003723C0">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rsidR="00B901AE" w:rsidRPr="00B901AE" w:rsidRDefault="0041743F" w:rsidP="00B901AE">
            <w:pPr>
              <w:pStyle w:val="Brdtext"/>
              <w:rPr>
                <w:rFonts w:ascii="Calibri" w:hAnsi="Calibri"/>
                <w:color w:val="000000"/>
                <w:sz w:val="22"/>
                <w:szCs w:val="22"/>
              </w:rPr>
            </w:pPr>
            <w:r>
              <w:rPr>
                <w:rFonts w:ascii="Calibri" w:hAnsi="Calibri"/>
                <w:color w:val="000000"/>
                <w:sz w:val="22"/>
                <w:szCs w:val="22"/>
              </w:rPr>
              <w:t>Förbundsdirektörens tjänsteutlåtande daterat den</w:t>
            </w:r>
            <w:r w:rsidR="00F37BD3">
              <w:rPr>
                <w:rFonts w:ascii="Calibri" w:hAnsi="Calibri"/>
                <w:color w:val="000000"/>
                <w:sz w:val="22"/>
                <w:szCs w:val="22"/>
              </w:rPr>
              <w:t xml:space="preserve"> 2 december 2020</w:t>
            </w:r>
            <w:r>
              <w:rPr>
                <w:rFonts w:ascii="Calibri" w:hAnsi="Calibri"/>
                <w:color w:val="000000"/>
                <w:sz w:val="22"/>
                <w:szCs w:val="22"/>
              </w:rPr>
              <w:t>.</w:t>
            </w:r>
          </w:p>
          <w:p w:rsidR="00C70103" w:rsidRPr="00A774EF" w:rsidRDefault="00C70103" w:rsidP="00B901AE">
            <w:pPr>
              <w:pStyle w:val="Brdtext"/>
              <w:rPr>
                <w:rFonts w:ascii="Calibri" w:hAnsi="Calibri"/>
                <w:color w:val="000000"/>
                <w:sz w:val="22"/>
                <w:szCs w:val="22"/>
              </w:rPr>
            </w:pPr>
            <w:r w:rsidRPr="00A774EF">
              <w:rPr>
                <w:rFonts w:ascii="Calibri" w:hAnsi="Calibri"/>
                <w:color w:val="000000"/>
                <w:sz w:val="22"/>
                <w:szCs w:val="22"/>
              </w:rPr>
              <w:t>ÄRENDET</w:t>
            </w:r>
          </w:p>
          <w:p w:rsidR="008C196C" w:rsidRPr="00A774EF" w:rsidRDefault="008C196C" w:rsidP="00A774EF">
            <w:pPr>
              <w:spacing w:after="240"/>
              <w:jc w:val="both"/>
              <w:rPr>
                <w:rFonts w:ascii="Calibri" w:hAnsi="Calibri"/>
                <w:color w:val="000000"/>
                <w:sz w:val="22"/>
                <w:szCs w:val="22"/>
              </w:rPr>
            </w:pPr>
            <w:r w:rsidRPr="00A774EF">
              <w:rPr>
                <w:rFonts w:ascii="Calibri" w:hAnsi="Calibri"/>
                <w:color w:val="000000"/>
                <w:sz w:val="22"/>
                <w:szCs w:val="22"/>
              </w:rPr>
              <w:t>På uppdrag av de förtroendevalda revisorerna i kommunalförbundet Räddningstjänsten Storgöteborg har PwC genomfört en grundläggande granskning av förbundets verksamhet.</w:t>
            </w:r>
          </w:p>
          <w:p w:rsidR="008C196C" w:rsidRPr="00A774EF" w:rsidRDefault="008C196C" w:rsidP="00A774EF">
            <w:pPr>
              <w:spacing w:after="240"/>
              <w:jc w:val="both"/>
              <w:rPr>
                <w:rFonts w:ascii="Calibri" w:hAnsi="Calibri"/>
                <w:color w:val="000000"/>
                <w:sz w:val="22"/>
                <w:szCs w:val="22"/>
              </w:rPr>
            </w:pPr>
            <w:r w:rsidRPr="00A774EF">
              <w:rPr>
                <w:rFonts w:ascii="Calibri" w:hAnsi="Calibri"/>
                <w:color w:val="000000"/>
                <w:sz w:val="22"/>
                <w:szCs w:val="22"/>
              </w:rPr>
              <w:t>I rapporten framgår gjorda iakttagelser och revisorernas bedömning och rekommendationer.</w:t>
            </w:r>
          </w:p>
          <w:p w:rsidR="008C196C" w:rsidRPr="008C196C" w:rsidRDefault="008C196C" w:rsidP="008C196C">
            <w:pPr>
              <w:jc w:val="both"/>
              <w:rPr>
                <w:rFonts w:ascii="Calibri" w:hAnsi="Calibri"/>
                <w:color w:val="000000"/>
                <w:sz w:val="22"/>
                <w:szCs w:val="22"/>
              </w:rPr>
            </w:pPr>
            <w:r w:rsidRPr="00A774EF">
              <w:rPr>
                <w:rFonts w:ascii="Calibri" w:hAnsi="Calibri"/>
                <w:color w:val="000000"/>
                <w:sz w:val="22"/>
                <w:szCs w:val="22"/>
              </w:rPr>
              <w:t>Revisionsrapporten översänds till förbundsstyrelsen med önskan om svar på vilka åtgärder förbundsstyrelsen kommer att vidta med anledning av gjorda iakttagelser och lämnade rekommendationer. Revisorerna önskar förbundsstyrelsens svar senast den 3 juni 2021.</w:t>
            </w:r>
            <w:r>
              <w:rPr>
                <w:rFonts w:ascii="Calibri" w:hAnsi="Calibri"/>
                <w:color w:val="000000"/>
                <w:sz w:val="22"/>
                <w:szCs w:val="22"/>
              </w:rPr>
              <w:t xml:space="preserve"> </w:t>
            </w:r>
          </w:p>
          <w:p w:rsidR="00F37BD3" w:rsidRPr="00F37BD3" w:rsidRDefault="00F37BD3" w:rsidP="00F37BD3">
            <w:pPr>
              <w:pStyle w:val="Brdtext"/>
              <w:overflowPunct w:val="0"/>
              <w:autoSpaceDE w:val="0"/>
              <w:autoSpaceDN w:val="0"/>
              <w:adjustRightInd w:val="0"/>
              <w:textAlignment w:val="baseline"/>
              <w:rPr>
                <w:rFonts w:ascii="Calibri" w:hAnsi="Calibri"/>
                <w:color w:val="000000"/>
                <w:sz w:val="22"/>
                <w:szCs w:val="22"/>
              </w:rPr>
            </w:pPr>
          </w:p>
          <w:p w:rsidR="00C70103" w:rsidRPr="00B901AE" w:rsidRDefault="00C70103" w:rsidP="00F37BD3">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FÖRBUNDSSTYRELSENS BESLUT</w:t>
            </w:r>
          </w:p>
          <w:p w:rsidR="008C196C" w:rsidRPr="00A774EF" w:rsidRDefault="008C196C" w:rsidP="00A774EF">
            <w:pPr>
              <w:pStyle w:val="Liststycke"/>
              <w:numPr>
                <w:ilvl w:val="0"/>
                <w:numId w:val="19"/>
              </w:numPr>
              <w:spacing w:after="240"/>
              <w:rPr>
                <w:rFonts w:ascii="Calibri" w:hAnsi="Calibri"/>
                <w:color w:val="000000"/>
                <w:sz w:val="22"/>
                <w:szCs w:val="22"/>
              </w:rPr>
            </w:pPr>
            <w:r w:rsidRPr="00A774EF">
              <w:rPr>
                <w:rFonts w:ascii="Calibri" w:hAnsi="Calibri"/>
                <w:color w:val="000000"/>
                <w:sz w:val="22"/>
                <w:szCs w:val="22"/>
              </w:rPr>
              <w:t>Förbundsstyrelsen ger förbundsdirektören i uppdrag att återkomma till förbundsstyrelsens sammanträde den 3 juni 2021 med åtgärdsförslag utifrån revisionens rekommendationer.</w:t>
            </w:r>
          </w:p>
          <w:p w:rsidR="008C196C" w:rsidRPr="00A774EF" w:rsidRDefault="008C196C" w:rsidP="00A774EF">
            <w:pPr>
              <w:pStyle w:val="Liststycke"/>
              <w:numPr>
                <w:ilvl w:val="0"/>
                <w:numId w:val="19"/>
              </w:numPr>
              <w:spacing w:before="240"/>
              <w:rPr>
                <w:rFonts w:ascii="Calibri" w:hAnsi="Calibri"/>
                <w:color w:val="000000"/>
                <w:sz w:val="22"/>
                <w:szCs w:val="22"/>
              </w:rPr>
            </w:pPr>
            <w:r w:rsidRPr="00A774EF">
              <w:rPr>
                <w:rFonts w:ascii="Calibri" w:hAnsi="Calibri"/>
                <w:color w:val="000000"/>
                <w:sz w:val="22"/>
                <w:szCs w:val="22"/>
              </w:rPr>
              <w:t>Mottagandet av rapporten antecknas i protokollet</w:t>
            </w:r>
          </w:p>
          <w:p w:rsidR="00C70103" w:rsidRDefault="00C70103" w:rsidP="00BE6BBD">
            <w:pPr>
              <w:autoSpaceDE w:val="0"/>
              <w:autoSpaceDN w:val="0"/>
              <w:adjustRightInd w:val="0"/>
              <w:rPr>
                <w:rFonts w:ascii="Calibri" w:hAnsi="Calibri"/>
                <w:color w:val="000000"/>
                <w:sz w:val="22"/>
                <w:szCs w:val="22"/>
              </w:rPr>
            </w:pPr>
            <w:r>
              <w:rPr>
                <w:rFonts w:ascii="Calibri" w:hAnsi="Calibri"/>
                <w:color w:val="000000"/>
                <w:sz w:val="22"/>
                <w:szCs w:val="22"/>
              </w:rPr>
              <w:t>_____</w:t>
            </w:r>
          </w:p>
          <w:p w:rsidR="00C70103" w:rsidRPr="00B901AE" w:rsidRDefault="00C70103" w:rsidP="00813ED1">
            <w:pPr>
              <w:autoSpaceDE w:val="0"/>
              <w:autoSpaceDN w:val="0"/>
              <w:adjustRightInd w:val="0"/>
              <w:rPr>
                <w:rFonts w:ascii="Calibri" w:hAnsi="Calibri"/>
                <w:color w:val="000000"/>
                <w:sz w:val="22"/>
                <w:szCs w:val="22"/>
              </w:rPr>
            </w:pPr>
          </w:p>
        </w:tc>
      </w:tr>
    </w:tbl>
    <w:p w:rsidR="00C70103" w:rsidRDefault="00C70103">
      <w:pPr>
        <w:spacing w:after="200" w:line="276" w:lineRule="auto"/>
        <w:rPr>
          <w:sz w:val="22"/>
          <w:szCs w:val="22"/>
        </w:rPr>
      </w:pPr>
    </w:p>
    <w:p w:rsidR="00C70103" w:rsidRDefault="00C70103">
      <w:pPr>
        <w:spacing w:after="200" w:line="276" w:lineRule="auto"/>
        <w:rPr>
          <w:sz w:val="22"/>
          <w:szCs w:val="22"/>
        </w:rPr>
      </w:pPr>
      <w:r>
        <w:rPr>
          <w:sz w:val="22"/>
          <w:szCs w:val="22"/>
        </w:rPr>
        <w:br w:type="page"/>
      </w:r>
    </w:p>
    <w:p w:rsidR="00652C02" w:rsidRDefault="00652C02" w:rsidP="00B67422">
      <w:pPr>
        <w:rPr>
          <w:sz w:val="22"/>
          <w:szCs w:val="22"/>
        </w:rPr>
      </w:pPr>
    </w:p>
    <w:p w:rsidR="00B67422" w:rsidRDefault="00B67422" w:rsidP="00B67422"/>
    <w:tbl>
      <w:tblPr>
        <w:tblW w:w="0" w:type="auto"/>
        <w:tblLook w:val="01E0" w:firstRow="1" w:lastRow="1" w:firstColumn="1" w:lastColumn="1" w:noHBand="0" w:noVBand="0"/>
      </w:tblPr>
      <w:tblGrid>
        <w:gridCol w:w="2053"/>
        <w:gridCol w:w="3364"/>
        <w:gridCol w:w="3653"/>
      </w:tblGrid>
      <w:tr w:rsidR="00B67422" w:rsidRPr="00321D15" w:rsidTr="00307283">
        <w:tc>
          <w:tcPr>
            <w:tcW w:w="2053" w:type="dxa"/>
          </w:tcPr>
          <w:p w:rsidR="00B67422" w:rsidRPr="00A24084" w:rsidRDefault="00B67422" w:rsidP="00A67200">
            <w:pPr>
              <w:pStyle w:val="Brdtext"/>
            </w:pPr>
          </w:p>
        </w:tc>
        <w:tc>
          <w:tcPr>
            <w:tcW w:w="3364" w:type="dxa"/>
          </w:tcPr>
          <w:p w:rsidR="00B67422" w:rsidRDefault="00B67422" w:rsidP="00A67200">
            <w:pPr>
              <w:pStyle w:val="Brdtext"/>
              <w:rPr>
                <w:rFonts w:ascii="Calibri" w:hAnsi="Calibri"/>
              </w:rPr>
            </w:pPr>
          </w:p>
          <w:p w:rsidR="00B67422" w:rsidRPr="00321D15" w:rsidRDefault="00B67422" w:rsidP="00A67200">
            <w:pPr>
              <w:pStyle w:val="Brdtext"/>
              <w:rPr>
                <w:rFonts w:ascii="Calibri" w:hAnsi="Calibri"/>
              </w:rPr>
            </w:pPr>
            <w:r w:rsidRPr="00321D15">
              <w:rPr>
                <w:rFonts w:ascii="Calibri" w:hAnsi="Calibri"/>
                <w:sz w:val="22"/>
                <w:szCs w:val="22"/>
              </w:rPr>
              <w:t xml:space="preserve">Fs § </w:t>
            </w:r>
            <w:r w:rsidR="003723C0">
              <w:rPr>
                <w:rFonts w:ascii="Calibri" w:hAnsi="Calibri"/>
                <w:sz w:val="22"/>
                <w:szCs w:val="22"/>
              </w:rPr>
              <w:t>20</w:t>
            </w:r>
          </w:p>
        </w:tc>
        <w:tc>
          <w:tcPr>
            <w:tcW w:w="3653" w:type="dxa"/>
          </w:tcPr>
          <w:p w:rsidR="00B67422" w:rsidRDefault="00B67422" w:rsidP="00A67200">
            <w:pPr>
              <w:pStyle w:val="Brdtext"/>
              <w:rPr>
                <w:rFonts w:ascii="Calibri" w:hAnsi="Calibri"/>
              </w:rPr>
            </w:pPr>
          </w:p>
          <w:p w:rsidR="00B67422" w:rsidRPr="00321D15" w:rsidRDefault="00B67422" w:rsidP="00A67200">
            <w:pPr>
              <w:pStyle w:val="Brdtext"/>
              <w:rPr>
                <w:rFonts w:ascii="Calibri" w:hAnsi="Calibri"/>
              </w:rPr>
            </w:pPr>
            <w:r w:rsidRPr="001C704B">
              <w:rPr>
                <w:rFonts w:ascii="Calibri" w:hAnsi="Calibri"/>
                <w:sz w:val="22"/>
                <w:szCs w:val="22"/>
              </w:rPr>
              <w:t xml:space="preserve">Dnr </w:t>
            </w:r>
            <w:r w:rsidR="00F37BD3">
              <w:rPr>
                <w:rFonts w:ascii="Calibri" w:hAnsi="Calibri"/>
                <w:sz w:val="22"/>
                <w:szCs w:val="22"/>
              </w:rPr>
              <w:t>00</w:t>
            </w:r>
            <w:r w:rsidR="003723C0">
              <w:rPr>
                <w:rFonts w:ascii="Calibri" w:hAnsi="Calibri"/>
                <w:sz w:val="22"/>
                <w:szCs w:val="22"/>
              </w:rPr>
              <w:t>1</w:t>
            </w:r>
            <w:r w:rsidR="00F37BD3">
              <w:rPr>
                <w:rFonts w:ascii="Calibri" w:hAnsi="Calibri"/>
                <w:sz w:val="22"/>
                <w:szCs w:val="22"/>
              </w:rPr>
              <w:t>2/2</w:t>
            </w:r>
            <w:r w:rsidR="0042721B">
              <w:rPr>
                <w:rFonts w:ascii="Calibri" w:hAnsi="Calibri"/>
                <w:sz w:val="22"/>
                <w:szCs w:val="22"/>
              </w:rPr>
              <w:t>0</w:t>
            </w:r>
          </w:p>
        </w:tc>
      </w:tr>
      <w:tr w:rsidR="00B67422" w:rsidRPr="00D8774E" w:rsidTr="00307283">
        <w:tc>
          <w:tcPr>
            <w:tcW w:w="2053" w:type="dxa"/>
          </w:tcPr>
          <w:p w:rsidR="0042721B" w:rsidRDefault="0042721B" w:rsidP="0042721B">
            <w:pPr>
              <w:rPr>
                <w:rFonts w:ascii="Calibri" w:hAnsi="Calibri"/>
                <w:sz w:val="18"/>
                <w:szCs w:val="18"/>
              </w:rPr>
            </w:pPr>
            <w:r>
              <w:rPr>
                <w:rFonts w:ascii="Calibri" w:hAnsi="Calibri"/>
                <w:sz w:val="18"/>
                <w:szCs w:val="18"/>
              </w:rPr>
              <w:t>Expedieras:</w:t>
            </w:r>
          </w:p>
          <w:p w:rsidR="00B67422" w:rsidRPr="00AA66BC" w:rsidRDefault="0042721B" w:rsidP="0042721B">
            <w:pPr>
              <w:pStyle w:val="Brdtext"/>
              <w:rPr>
                <w:rFonts w:ascii="Calibri" w:hAnsi="Calibri"/>
                <w:sz w:val="18"/>
                <w:szCs w:val="18"/>
              </w:rPr>
            </w:pPr>
            <w:r>
              <w:rPr>
                <w:rFonts w:ascii="Calibri" w:hAnsi="Calibri"/>
                <w:sz w:val="18"/>
                <w:szCs w:val="18"/>
              </w:rPr>
              <w:t>Revisorerna</w:t>
            </w:r>
          </w:p>
        </w:tc>
        <w:tc>
          <w:tcPr>
            <w:tcW w:w="7017" w:type="dxa"/>
            <w:gridSpan w:val="2"/>
          </w:tcPr>
          <w:p w:rsidR="00762751" w:rsidRPr="00BF0D6F" w:rsidRDefault="003723C0" w:rsidP="0040291C">
            <w:pPr>
              <w:pStyle w:val="Rubrik"/>
              <w:rPr>
                <w:rFonts w:ascii="Calibri" w:hAnsi="Calibri"/>
                <w:sz w:val="22"/>
                <w:szCs w:val="22"/>
              </w:rPr>
            </w:pPr>
            <w:r>
              <w:rPr>
                <w:rFonts w:ascii="Calibri" w:hAnsi="Calibri"/>
                <w:sz w:val="22"/>
                <w:szCs w:val="22"/>
              </w:rPr>
              <w:t>Svar till revisorerna angående granskning av efterlevnad av lagstiftning inom yttre miljö</w:t>
            </w:r>
          </w:p>
          <w:p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D61843" w:rsidRPr="004D1D34" w:rsidRDefault="00BF0D6F" w:rsidP="00BF0D6F">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CA5788">
              <w:rPr>
                <w:rFonts w:ascii="Calibri" w:hAnsi="Calibri"/>
                <w:color w:val="000000"/>
                <w:sz w:val="22"/>
                <w:szCs w:val="22"/>
              </w:rPr>
              <w:t>16 februari</w:t>
            </w:r>
            <w:r w:rsidR="00F37BD3">
              <w:rPr>
                <w:rFonts w:ascii="Calibri" w:hAnsi="Calibri"/>
                <w:color w:val="000000"/>
                <w:sz w:val="22"/>
                <w:szCs w:val="22"/>
              </w:rPr>
              <w:t xml:space="preserve"> 2021</w:t>
            </w:r>
            <w:r>
              <w:rPr>
                <w:rFonts w:ascii="Calibri" w:hAnsi="Calibri"/>
                <w:color w:val="000000"/>
                <w:sz w:val="22"/>
                <w:szCs w:val="22"/>
              </w:rPr>
              <w:t>.</w:t>
            </w:r>
          </w:p>
          <w:p w:rsidR="00D61843" w:rsidRPr="004D1D34" w:rsidRDefault="00D61843" w:rsidP="00D61843">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F32BA2" w:rsidRDefault="00CA5788" w:rsidP="00F32BA2">
            <w:pPr>
              <w:pStyle w:val="Brdtext"/>
              <w:overflowPunct w:val="0"/>
              <w:autoSpaceDE w:val="0"/>
              <w:autoSpaceDN w:val="0"/>
              <w:adjustRightInd w:val="0"/>
              <w:ind w:right="24"/>
              <w:jc w:val="both"/>
              <w:textAlignment w:val="baseline"/>
              <w:rPr>
                <w:rFonts w:ascii="Calibri" w:hAnsi="Calibri"/>
                <w:color w:val="000000"/>
                <w:sz w:val="22"/>
                <w:szCs w:val="22"/>
              </w:rPr>
            </w:pPr>
            <w:r w:rsidRPr="00CA5788">
              <w:rPr>
                <w:rFonts w:ascii="Calibri" w:hAnsi="Calibri"/>
                <w:color w:val="000000"/>
                <w:sz w:val="22"/>
                <w:szCs w:val="22"/>
              </w:rPr>
              <w:t>PwC har på uppdrag av de förtroendevalda revisorerna inom Räddningstjänstförbundet Storgöteborg (RSG) genomfört en granskning av förbundet avseende yttre miljö. Syftet med granskningen var att bedöma om förbundsstyrelsen säkerställer efterlevnaden av tillämplig lagstiftning gällande de</w:t>
            </w:r>
            <w:r>
              <w:rPr>
                <w:rFonts w:ascii="Calibri" w:hAnsi="Calibri"/>
                <w:color w:val="000000"/>
                <w:sz w:val="22"/>
                <w:szCs w:val="22"/>
              </w:rPr>
              <w:t>n yttre</w:t>
            </w:r>
            <w:r w:rsidR="00F32BA2">
              <w:rPr>
                <w:rFonts w:ascii="Calibri" w:hAnsi="Calibri"/>
                <w:color w:val="000000"/>
                <w:sz w:val="22"/>
                <w:szCs w:val="22"/>
              </w:rPr>
              <w:t xml:space="preserve"> </w:t>
            </w:r>
            <w:r w:rsidRPr="00CA5788">
              <w:rPr>
                <w:rFonts w:ascii="Calibri" w:hAnsi="Calibri"/>
                <w:color w:val="000000"/>
                <w:sz w:val="22"/>
                <w:szCs w:val="22"/>
              </w:rPr>
              <w:t>miljön.</w:t>
            </w:r>
          </w:p>
          <w:p w:rsidR="00F37BD3" w:rsidRPr="00F37BD3" w:rsidRDefault="00CA5788" w:rsidP="00F32BA2">
            <w:pPr>
              <w:pStyle w:val="Brdtext"/>
              <w:overflowPunct w:val="0"/>
              <w:autoSpaceDE w:val="0"/>
              <w:autoSpaceDN w:val="0"/>
              <w:adjustRightInd w:val="0"/>
              <w:ind w:right="24"/>
              <w:jc w:val="both"/>
              <w:textAlignment w:val="baseline"/>
              <w:rPr>
                <w:rFonts w:ascii="Calibri" w:hAnsi="Calibri"/>
                <w:color w:val="000000"/>
                <w:sz w:val="22"/>
                <w:szCs w:val="22"/>
              </w:rPr>
            </w:pPr>
            <w:r w:rsidRPr="00CA5788">
              <w:rPr>
                <w:rFonts w:ascii="Calibri" w:hAnsi="Calibri"/>
                <w:color w:val="000000"/>
                <w:sz w:val="22"/>
                <w:szCs w:val="22"/>
              </w:rPr>
              <w:t>Revisorerna önskade få svar från förbundsstyrelsen på vilka eventuella åtgärder som styrelsen kommer att vidta med anledning av rekommendationer som lämnats i PwC:s rapport. Åtgärder och kommentarer lämnas i dokumentet Svar angående granskning av efterlevnad av lagstiftning inom yttre miljö.</w:t>
            </w:r>
          </w:p>
          <w:p w:rsidR="00D61843" w:rsidRPr="004D1D34" w:rsidRDefault="00D61843" w:rsidP="00F37BD3">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rsidR="00CA5788" w:rsidRPr="00CA5788" w:rsidRDefault="00CA5788" w:rsidP="00F32BA2">
            <w:pPr>
              <w:pStyle w:val="Brdtext"/>
              <w:numPr>
                <w:ilvl w:val="0"/>
                <w:numId w:val="18"/>
              </w:numPr>
              <w:spacing w:line="259" w:lineRule="auto"/>
              <w:rPr>
                <w:rFonts w:ascii="Calibri" w:hAnsi="Calibri"/>
                <w:color w:val="000000"/>
                <w:sz w:val="22"/>
                <w:szCs w:val="22"/>
              </w:rPr>
            </w:pPr>
            <w:bookmarkStart w:id="1" w:name="_Hlk63340631"/>
            <w:r w:rsidRPr="00CA5788">
              <w:rPr>
                <w:rFonts w:ascii="Calibri" w:hAnsi="Calibri"/>
                <w:color w:val="000000"/>
                <w:sz w:val="22"/>
                <w:szCs w:val="22"/>
              </w:rPr>
              <w:t>Förbundsstyrelsen godkänner svaren på vilka åtgärder som kommer att vidtas med anledning av rekommendationer i revisionsrapporten i enlighet med bilaga till förbundsdirektörens tjänsteutlåtande.</w:t>
            </w:r>
          </w:p>
          <w:p w:rsidR="00CA5788" w:rsidRPr="00CA5788" w:rsidRDefault="00CA5788" w:rsidP="00F32BA2">
            <w:pPr>
              <w:pStyle w:val="Brdtext"/>
              <w:numPr>
                <w:ilvl w:val="0"/>
                <w:numId w:val="18"/>
              </w:numPr>
              <w:spacing w:line="259" w:lineRule="auto"/>
              <w:rPr>
                <w:rFonts w:ascii="Calibri" w:hAnsi="Calibri"/>
                <w:color w:val="000000"/>
                <w:sz w:val="22"/>
                <w:szCs w:val="22"/>
              </w:rPr>
            </w:pPr>
            <w:r w:rsidRPr="00CA5788">
              <w:rPr>
                <w:rFonts w:ascii="Calibri" w:hAnsi="Calibri"/>
                <w:color w:val="000000"/>
                <w:sz w:val="22"/>
                <w:szCs w:val="22"/>
              </w:rPr>
              <w:t>Svaret skickas till revisorerna.</w:t>
            </w:r>
          </w:p>
          <w:bookmarkEnd w:id="1"/>
          <w:p w:rsidR="00D3043E" w:rsidRPr="009121AB" w:rsidRDefault="00D3043E" w:rsidP="00F37BD3">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tc>
      </w:tr>
    </w:tbl>
    <w:p w:rsidR="00CA5788" w:rsidRDefault="00CA5788">
      <w:r>
        <w:br w:type="page"/>
      </w:r>
    </w:p>
    <w:tbl>
      <w:tblPr>
        <w:tblW w:w="0" w:type="auto"/>
        <w:tblLook w:val="01E0" w:firstRow="1" w:lastRow="1" w:firstColumn="1" w:lastColumn="1" w:noHBand="0" w:noVBand="0"/>
      </w:tblPr>
      <w:tblGrid>
        <w:gridCol w:w="2053"/>
        <w:gridCol w:w="3364"/>
        <w:gridCol w:w="3653"/>
      </w:tblGrid>
      <w:tr w:rsidR="00307283" w:rsidRPr="00321D15" w:rsidTr="00307283">
        <w:tc>
          <w:tcPr>
            <w:tcW w:w="2053" w:type="dxa"/>
          </w:tcPr>
          <w:p w:rsidR="00307283" w:rsidRPr="00A24084" w:rsidRDefault="00307283" w:rsidP="0005271F">
            <w:pPr>
              <w:pStyle w:val="Brdtext"/>
            </w:pPr>
          </w:p>
        </w:tc>
        <w:tc>
          <w:tcPr>
            <w:tcW w:w="3364" w:type="dxa"/>
          </w:tcPr>
          <w:p w:rsidR="00CA5788" w:rsidRDefault="00CA5788" w:rsidP="0005271F">
            <w:pPr>
              <w:pStyle w:val="Brdtext"/>
              <w:rPr>
                <w:rFonts w:ascii="Calibri" w:hAnsi="Calibri"/>
                <w:sz w:val="22"/>
                <w:szCs w:val="22"/>
              </w:rPr>
            </w:pPr>
          </w:p>
          <w:p w:rsidR="003A1A95" w:rsidRDefault="003A1A95" w:rsidP="0005271F">
            <w:pPr>
              <w:pStyle w:val="Brdtext"/>
              <w:rPr>
                <w:rFonts w:ascii="Calibri" w:hAnsi="Calibri"/>
                <w:sz w:val="22"/>
                <w:szCs w:val="22"/>
              </w:rPr>
            </w:pPr>
          </w:p>
          <w:p w:rsidR="00307283" w:rsidRPr="00321D15" w:rsidRDefault="00307283" w:rsidP="0005271F">
            <w:pPr>
              <w:pStyle w:val="Brdtext"/>
              <w:rPr>
                <w:rFonts w:ascii="Calibri" w:hAnsi="Calibri"/>
              </w:rPr>
            </w:pPr>
            <w:r w:rsidRPr="00321D15">
              <w:rPr>
                <w:rFonts w:ascii="Calibri" w:hAnsi="Calibri"/>
                <w:sz w:val="22"/>
                <w:szCs w:val="22"/>
              </w:rPr>
              <w:t xml:space="preserve">Fs § </w:t>
            </w:r>
            <w:r w:rsidR="003723C0">
              <w:rPr>
                <w:rFonts w:ascii="Calibri" w:hAnsi="Calibri"/>
                <w:sz w:val="22"/>
                <w:szCs w:val="22"/>
              </w:rPr>
              <w:t>21</w:t>
            </w:r>
          </w:p>
        </w:tc>
        <w:tc>
          <w:tcPr>
            <w:tcW w:w="3653" w:type="dxa"/>
          </w:tcPr>
          <w:p w:rsidR="00CA5788" w:rsidRDefault="00CA5788" w:rsidP="0005271F">
            <w:pPr>
              <w:pStyle w:val="Brdtext"/>
              <w:rPr>
                <w:rFonts w:ascii="Calibri" w:hAnsi="Calibri"/>
                <w:sz w:val="22"/>
                <w:szCs w:val="22"/>
              </w:rPr>
            </w:pPr>
          </w:p>
          <w:p w:rsidR="003A1A95" w:rsidRDefault="003A1A95" w:rsidP="0005271F">
            <w:pPr>
              <w:pStyle w:val="Brdtext"/>
              <w:rPr>
                <w:rFonts w:ascii="Calibri" w:hAnsi="Calibri"/>
                <w:sz w:val="22"/>
                <w:szCs w:val="22"/>
              </w:rPr>
            </w:pPr>
          </w:p>
          <w:p w:rsidR="00307283" w:rsidRPr="00321D15" w:rsidRDefault="00307283" w:rsidP="0005271F">
            <w:pPr>
              <w:pStyle w:val="Brdtext"/>
              <w:rPr>
                <w:rFonts w:ascii="Calibri" w:hAnsi="Calibri"/>
              </w:rPr>
            </w:pPr>
            <w:r w:rsidRPr="001C704B">
              <w:rPr>
                <w:rFonts w:ascii="Calibri" w:hAnsi="Calibri"/>
                <w:sz w:val="22"/>
                <w:szCs w:val="22"/>
              </w:rPr>
              <w:t xml:space="preserve">Dnr </w:t>
            </w:r>
            <w:r>
              <w:rPr>
                <w:rFonts w:ascii="Calibri" w:hAnsi="Calibri"/>
                <w:sz w:val="22"/>
                <w:szCs w:val="22"/>
              </w:rPr>
              <w:t>00</w:t>
            </w:r>
            <w:r w:rsidR="003723C0">
              <w:rPr>
                <w:rFonts w:ascii="Calibri" w:hAnsi="Calibri"/>
                <w:sz w:val="22"/>
                <w:szCs w:val="22"/>
              </w:rPr>
              <w:t>90</w:t>
            </w:r>
            <w:r>
              <w:rPr>
                <w:rFonts w:ascii="Calibri" w:hAnsi="Calibri"/>
                <w:sz w:val="22"/>
                <w:szCs w:val="22"/>
              </w:rPr>
              <w:t>/2</w:t>
            </w:r>
            <w:r w:rsidR="003723C0">
              <w:rPr>
                <w:rFonts w:ascii="Calibri" w:hAnsi="Calibri"/>
                <w:sz w:val="22"/>
                <w:szCs w:val="22"/>
              </w:rPr>
              <w:t>1</w:t>
            </w:r>
          </w:p>
        </w:tc>
      </w:tr>
      <w:tr w:rsidR="00307283" w:rsidRPr="00D8774E" w:rsidTr="00307283">
        <w:tc>
          <w:tcPr>
            <w:tcW w:w="2053" w:type="dxa"/>
          </w:tcPr>
          <w:p w:rsidR="00307283" w:rsidRPr="00AA66BC" w:rsidRDefault="00307283" w:rsidP="0005271F">
            <w:pPr>
              <w:pStyle w:val="Brdtext"/>
              <w:rPr>
                <w:rFonts w:ascii="Calibri" w:hAnsi="Calibri"/>
                <w:sz w:val="18"/>
                <w:szCs w:val="18"/>
              </w:rPr>
            </w:pPr>
          </w:p>
        </w:tc>
        <w:tc>
          <w:tcPr>
            <w:tcW w:w="7017" w:type="dxa"/>
            <w:gridSpan w:val="2"/>
          </w:tcPr>
          <w:p w:rsidR="00307283" w:rsidRPr="00BF0D6F" w:rsidRDefault="003723C0" w:rsidP="0005271F">
            <w:pPr>
              <w:pStyle w:val="Rubrik"/>
              <w:rPr>
                <w:rFonts w:ascii="Calibri" w:hAnsi="Calibri"/>
                <w:sz w:val="22"/>
                <w:szCs w:val="22"/>
              </w:rPr>
            </w:pPr>
            <w:r>
              <w:rPr>
                <w:rFonts w:ascii="Calibri" w:hAnsi="Calibri"/>
                <w:sz w:val="22"/>
                <w:szCs w:val="22"/>
              </w:rPr>
              <w:t>Likabehandlingsplan 2021-2023</w:t>
            </w:r>
          </w:p>
          <w:p w:rsidR="00307283" w:rsidRDefault="00307283" w:rsidP="0005271F">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307283" w:rsidRPr="004D1D34" w:rsidRDefault="00307283" w:rsidP="0005271F">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81394B">
              <w:rPr>
                <w:rFonts w:ascii="Calibri" w:hAnsi="Calibri"/>
                <w:color w:val="000000"/>
                <w:sz w:val="22"/>
                <w:szCs w:val="22"/>
              </w:rPr>
              <w:t>16 februari</w:t>
            </w:r>
            <w:r>
              <w:rPr>
                <w:rFonts w:ascii="Calibri" w:hAnsi="Calibri"/>
                <w:color w:val="000000"/>
                <w:sz w:val="22"/>
                <w:szCs w:val="22"/>
              </w:rPr>
              <w:t xml:space="preserve"> 2021.</w:t>
            </w:r>
          </w:p>
          <w:p w:rsidR="00307283" w:rsidRPr="004D1D34" w:rsidRDefault="00307283" w:rsidP="0005271F">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81394B" w:rsidRPr="0081394B" w:rsidRDefault="0081394B" w:rsidP="00F32BA2">
            <w:pPr>
              <w:pStyle w:val="Brdtext"/>
              <w:jc w:val="both"/>
              <w:rPr>
                <w:rFonts w:ascii="Calibri" w:hAnsi="Calibri"/>
                <w:color w:val="000000"/>
                <w:sz w:val="22"/>
                <w:szCs w:val="22"/>
              </w:rPr>
            </w:pPr>
            <w:r w:rsidRPr="0081394B">
              <w:rPr>
                <w:rFonts w:ascii="Calibri" w:hAnsi="Calibri"/>
                <w:color w:val="000000"/>
                <w:sz w:val="22"/>
                <w:szCs w:val="22"/>
              </w:rPr>
              <w:t xml:space="preserve">RSG har haft en Likabehandlingsplan som gällt under åren 2018, 2019 och 2020 med årlig revidering kring aktiviteter. </w:t>
            </w:r>
          </w:p>
          <w:p w:rsidR="0081394B" w:rsidRDefault="0081394B" w:rsidP="00F32BA2">
            <w:pPr>
              <w:pStyle w:val="Brdtext"/>
              <w:jc w:val="both"/>
              <w:rPr>
                <w:rFonts w:ascii="Calibri" w:hAnsi="Calibri"/>
                <w:color w:val="000000"/>
                <w:sz w:val="22"/>
                <w:szCs w:val="22"/>
              </w:rPr>
            </w:pPr>
            <w:r w:rsidRPr="0081394B">
              <w:rPr>
                <w:rFonts w:ascii="Calibri" w:hAnsi="Calibri"/>
                <w:color w:val="000000"/>
                <w:sz w:val="22"/>
                <w:szCs w:val="22"/>
              </w:rPr>
              <w:t xml:space="preserve">Likabehandlingsplanen 2021-2023 föreslås gälla för treårsperioden 2021, 2022 och 2023 med årlig revidering i aktiviteterna. Förbundsdirektören har inte beslutat om några nya mål som ska gälla specifikt för Likabehandlingsplanen. I verksamhetsplan för 2021, som beslutades av förbundsfullmäktige i december 2020, ingår effektmål som RSG kommer arbeta med i likabehandlingsarbetet. </w:t>
            </w:r>
          </w:p>
          <w:p w:rsidR="0081394B" w:rsidRDefault="0081394B" w:rsidP="00F32BA2">
            <w:pPr>
              <w:pStyle w:val="Brdtext"/>
              <w:jc w:val="both"/>
              <w:rPr>
                <w:rFonts w:ascii="Calibri" w:hAnsi="Calibri"/>
                <w:color w:val="000000"/>
                <w:sz w:val="22"/>
                <w:szCs w:val="22"/>
              </w:rPr>
            </w:pPr>
            <w:r w:rsidRPr="0081394B">
              <w:rPr>
                <w:rFonts w:ascii="Calibri" w:hAnsi="Calibri"/>
                <w:color w:val="000000"/>
                <w:sz w:val="22"/>
                <w:szCs w:val="22"/>
              </w:rPr>
              <w:t>Genom att sammankoppla målstyrningen med likabehandlingsarbetet kan RSG få starkare effekt av uppsatta mål, möjlighet att förändra riktningen utefter ändrade förutsättningar, mål som genomsyrar hela verksamheten samt en större möjlighet för alla, såväl medarbetare och chefer, att påverka och vara delaktig i målen i Likabehandlingsplanen.</w:t>
            </w:r>
          </w:p>
          <w:p w:rsidR="0081394B" w:rsidRPr="0081394B" w:rsidRDefault="0081394B" w:rsidP="00F32BA2">
            <w:pPr>
              <w:pStyle w:val="Brdtext"/>
              <w:jc w:val="both"/>
              <w:rPr>
                <w:rFonts w:ascii="Calibri" w:hAnsi="Calibri"/>
                <w:color w:val="000000"/>
                <w:sz w:val="22"/>
                <w:szCs w:val="22"/>
              </w:rPr>
            </w:pPr>
            <w:r w:rsidRPr="0081394B">
              <w:rPr>
                <w:rFonts w:ascii="Calibri" w:hAnsi="Calibri"/>
                <w:color w:val="000000"/>
                <w:sz w:val="22"/>
                <w:szCs w:val="22"/>
              </w:rPr>
              <w:t>Målen för Likabehandlingsplanen i kapitel 3 finns beslutade i fastställd verksamhetsplan 2021, beslutad av förbundsfullmäktige den 1 december 2020.</w:t>
            </w:r>
          </w:p>
          <w:p w:rsidR="00706567" w:rsidRPr="00706567" w:rsidRDefault="00706567" w:rsidP="00706567">
            <w:pPr>
              <w:autoSpaceDE w:val="0"/>
              <w:autoSpaceDN w:val="0"/>
              <w:adjustRightInd w:val="0"/>
              <w:rPr>
                <w:rFonts w:ascii="Calibri" w:hAnsi="Calibri"/>
                <w:color w:val="000000"/>
                <w:sz w:val="22"/>
                <w:szCs w:val="22"/>
              </w:rPr>
            </w:pPr>
          </w:p>
          <w:p w:rsidR="00307283" w:rsidRPr="004D1D34" w:rsidRDefault="00307283" w:rsidP="0005271F">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rsidR="0081394B" w:rsidRPr="0081394B" w:rsidRDefault="0081394B" w:rsidP="00F32BA2">
            <w:pPr>
              <w:pStyle w:val="Brdtext"/>
              <w:numPr>
                <w:ilvl w:val="0"/>
                <w:numId w:val="17"/>
              </w:numPr>
              <w:spacing w:line="259" w:lineRule="auto"/>
              <w:rPr>
                <w:rFonts w:ascii="Calibri" w:hAnsi="Calibri"/>
                <w:color w:val="000000"/>
                <w:sz w:val="22"/>
                <w:szCs w:val="22"/>
              </w:rPr>
            </w:pPr>
            <w:r w:rsidRPr="0081394B">
              <w:rPr>
                <w:rFonts w:ascii="Calibri" w:hAnsi="Calibri"/>
                <w:color w:val="000000"/>
                <w:sz w:val="22"/>
                <w:szCs w:val="22"/>
              </w:rPr>
              <w:t>Förbundsstyrelsen godkänner likabehandlingsplan 2021-2023 i de delar som avser förhållandet mellan förbundet som arbetsgivare och dess arbetstagare.</w:t>
            </w:r>
          </w:p>
          <w:p w:rsidR="0081394B" w:rsidRPr="0081394B" w:rsidRDefault="0081394B" w:rsidP="00F32BA2">
            <w:pPr>
              <w:pStyle w:val="Brdtext"/>
              <w:numPr>
                <w:ilvl w:val="0"/>
                <w:numId w:val="17"/>
              </w:numPr>
              <w:spacing w:line="259" w:lineRule="auto"/>
              <w:rPr>
                <w:rFonts w:ascii="Calibri" w:hAnsi="Calibri"/>
                <w:color w:val="000000"/>
                <w:sz w:val="22"/>
                <w:szCs w:val="22"/>
              </w:rPr>
            </w:pPr>
            <w:r w:rsidRPr="0081394B">
              <w:rPr>
                <w:rFonts w:ascii="Calibri" w:hAnsi="Calibri"/>
                <w:color w:val="000000"/>
                <w:sz w:val="22"/>
                <w:szCs w:val="22"/>
              </w:rPr>
              <w:t>Förbundsstyrelsen noterar att förbundsdirektören reviderar aktiviteterna årligen.</w:t>
            </w:r>
          </w:p>
          <w:p w:rsidR="00307283" w:rsidRPr="009121AB" w:rsidRDefault="00307283" w:rsidP="0005271F">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tc>
      </w:tr>
    </w:tbl>
    <w:p w:rsidR="00706567" w:rsidRDefault="00706567" w:rsidP="00B67422">
      <w:pPr>
        <w:spacing w:after="200" w:line="276" w:lineRule="auto"/>
      </w:pPr>
    </w:p>
    <w:p w:rsidR="00706567" w:rsidRDefault="00706567">
      <w:pPr>
        <w:spacing w:after="200" w:line="276" w:lineRule="auto"/>
      </w:pPr>
      <w:r>
        <w:br w:type="page"/>
      </w:r>
    </w:p>
    <w:p w:rsidR="002D336C" w:rsidRDefault="002D336C" w:rsidP="00B67422">
      <w:pPr>
        <w:spacing w:after="200" w:line="276" w:lineRule="auto"/>
      </w:pPr>
    </w:p>
    <w:tbl>
      <w:tblPr>
        <w:tblW w:w="0" w:type="auto"/>
        <w:tblLayout w:type="fixed"/>
        <w:tblLook w:val="01E0" w:firstRow="1" w:lastRow="1" w:firstColumn="1" w:lastColumn="1" w:noHBand="0" w:noVBand="0"/>
      </w:tblPr>
      <w:tblGrid>
        <w:gridCol w:w="2053"/>
        <w:gridCol w:w="3364"/>
        <w:gridCol w:w="3653"/>
      </w:tblGrid>
      <w:tr w:rsidR="003723C0" w:rsidRPr="00BD6E51" w:rsidTr="0010640B">
        <w:tc>
          <w:tcPr>
            <w:tcW w:w="2053" w:type="dxa"/>
          </w:tcPr>
          <w:p w:rsidR="003723C0" w:rsidRPr="00A24084" w:rsidRDefault="003723C0" w:rsidP="0010640B">
            <w:pPr>
              <w:pStyle w:val="Brdtext"/>
            </w:pPr>
          </w:p>
        </w:tc>
        <w:tc>
          <w:tcPr>
            <w:tcW w:w="3364" w:type="dxa"/>
          </w:tcPr>
          <w:p w:rsidR="003723C0" w:rsidRPr="00321D15" w:rsidRDefault="003723C0" w:rsidP="0010640B">
            <w:pPr>
              <w:pStyle w:val="Brdtext"/>
              <w:rPr>
                <w:rFonts w:ascii="Calibri" w:hAnsi="Calibri"/>
              </w:rPr>
            </w:pPr>
            <w:r w:rsidRPr="00321D15">
              <w:rPr>
                <w:rFonts w:ascii="Calibri" w:hAnsi="Calibri"/>
                <w:sz w:val="22"/>
                <w:szCs w:val="22"/>
              </w:rPr>
              <w:t xml:space="preserve">Fs § </w:t>
            </w:r>
            <w:r>
              <w:rPr>
                <w:rFonts w:ascii="Calibri" w:hAnsi="Calibri"/>
                <w:sz w:val="22"/>
                <w:szCs w:val="22"/>
              </w:rPr>
              <w:t>22</w:t>
            </w:r>
          </w:p>
        </w:tc>
        <w:tc>
          <w:tcPr>
            <w:tcW w:w="3653" w:type="dxa"/>
          </w:tcPr>
          <w:p w:rsidR="003723C0" w:rsidRPr="00BD6E51" w:rsidRDefault="003723C0" w:rsidP="0010640B">
            <w:pPr>
              <w:pStyle w:val="Brdtext"/>
              <w:rPr>
                <w:rFonts w:ascii="Calibri" w:hAnsi="Calibri"/>
                <w:sz w:val="22"/>
                <w:szCs w:val="22"/>
              </w:rPr>
            </w:pPr>
            <w:r w:rsidRPr="00BD6E51">
              <w:rPr>
                <w:rFonts w:ascii="Calibri" w:hAnsi="Calibri"/>
                <w:sz w:val="22"/>
                <w:szCs w:val="22"/>
              </w:rPr>
              <w:t xml:space="preserve">Dnr </w:t>
            </w:r>
            <w:r>
              <w:rPr>
                <w:rFonts w:ascii="Calibri" w:hAnsi="Calibri"/>
                <w:sz w:val="22"/>
                <w:szCs w:val="22"/>
              </w:rPr>
              <w:t>0463/20</w:t>
            </w:r>
          </w:p>
        </w:tc>
      </w:tr>
      <w:tr w:rsidR="003723C0" w:rsidRPr="00181F44" w:rsidTr="0010640B">
        <w:tc>
          <w:tcPr>
            <w:tcW w:w="2053" w:type="dxa"/>
          </w:tcPr>
          <w:p w:rsidR="0042721B" w:rsidRDefault="0042721B" w:rsidP="0042721B">
            <w:pPr>
              <w:rPr>
                <w:rFonts w:ascii="Calibri" w:hAnsi="Calibri"/>
                <w:sz w:val="18"/>
                <w:szCs w:val="18"/>
              </w:rPr>
            </w:pPr>
            <w:r>
              <w:rPr>
                <w:rFonts w:ascii="Calibri" w:hAnsi="Calibri"/>
                <w:sz w:val="18"/>
                <w:szCs w:val="18"/>
              </w:rPr>
              <w:t>Expedieras:</w:t>
            </w:r>
          </w:p>
          <w:p w:rsidR="003723C0" w:rsidRPr="00AA66BC" w:rsidRDefault="0042721B" w:rsidP="0042721B">
            <w:pPr>
              <w:rPr>
                <w:rFonts w:ascii="Calibri" w:hAnsi="Calibri"/>
                <w:sz w:val="18"/>
                <w:szCs w:val="18"/>
              </w:rPr>
            </w:pPr>
            <w:r>
              <w:rPr>
                <w:rFonts w:ascii="Calibri" w:hAnsi="Calibri"/>
                <w:sz w:val="18"/>
                <w:szCs w:val="18"/>
              </w:rPr>
              <w:t>Herrljunga kommun</w:t>
            </w:r>
          </w:p>
        </w:tc>
        <w:tc>
          <w:tcPr>
            <w:tcW w:w="7017" w:type="dxa"/>
            <w:gridSpan w:val="2"/>
          </w:tcPr>
          <w:p w:rsidR="003723C0" w:rsidRPr="009F28FA" w:rsidRDefault="003723C0" w:rsidP="0010640B">
            <w:pPr>
              <w:pStyle w:val="Brdtext"/>
              <w:pBdr>
                <w:bottom w:val="single" w:sz="4" w:space="1" w:color="auto"/>
              </w:pBdr>
              <w:rPr>
                <w:rFonts w:ascii="Calibri" w:hAnsi="Calibri"/>
                <w:b/>
                <w:sz w:val="22"/>
                <w:szCs w:val="22"/>
              </w:rPr>
            </w:pPr>
            <w:r>
              <w:rPr>
                <w:rFonts w:ascii="Calibri" w:hAnsi="Calibri"/>
                <w:b/>
                <w:sz w:val="22"/>
                <w:szCs w:val="22"/>
              </w:rPr>
              <w:t>Intresseanmälan från Herrljunga kommun om deltagande i utredning</w:t>
            </w:r>
            <w:r w:rsidR="0042721B">
              <w:rPr>
                <w:rFonts w:ascii="Calibri" w:hAnsi="Calibri"/>
                <w:b/>
                <w:sz w:val="22"/>
                <w:szCs w:val="22"/>
              </w:rPr>
              <w:t xml:space="preserve"> </w:t>
            </w:r>
            <w:r w:rsidR="0042721B" w:rsidRPr="0042721B">
              <w:rPr>
                <w:rFonts w:ascii="Calibri" w:hAnsi="Calibri"/>
                <w:b/>
                <w:sz w:val="22"/>
                <w:szCs w:val="22"/>
              </w:rPr>
              <w:t>om eventuellt medlemskap i kommunalförbundet Räddningstjänsten Storgöteborg (RSG).</w:t>
            </w:r>
          </w:p>
          <w:p w:rsidR="003723C0" w:rsidRDefault="003723C0" w:rsidP="0010640B">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rsidR="003723C0" w:rsidRPr="00B901AE" w:rsidRDefault="003723C0" w:rsidP="0010640B">
            <w:pPr>
              <w:pStyle w:val="Brdtext"/>
              <w:rPr>
                <w:rFonts w:ascii="Calibri" w:hAnsi="Calibri"/>
                <w:color w:val="000000"/>
                <w:sz w:val="22"/>
                <w:szCs w:val="22"/>
              </w:rPr>
            </w:pPr>
            <w:r>
              <w:rPr>
                <w:rFonts w:ascii="Calibri" w:hAnsi="Calibri"/>
                <w:color w:val="000000"/>
                <w:sz w:val="22"/>
                <w:szCs w:val="22"/>
              </w:rPr>
              <w:t>Förbundsdirektörens tjänsteutlåtande daterat den 2 december 2020.</w:t>
            </w:r>
          </w:p>
          <w:p w:rsidR="003723C0" w:rsidRDefault="003723C0" w:rsidP="0010640B">
            <w:pPr>
              <w:pStyle w:val="Brdtext"/>
              <w:rPr>
                <w:rFonts w:ascii="Calibri" w:hAnsi="Calibri"/>
                <w:color w:val="000000"/>
                <w:sz w:val="22"/>
                <w:szCs w:val="22"/>
              </w:rPr>
            </w:pPr>
            <w:r w:rsidRPr="00D8774E">
              <w:rPr>
                <w:rFonts w:ascii="Calibri" w:hAnsi="Calibri"/>
                <w:color w:val="000000"/>
                <w:sz w:val="22"/>
                <w:szCs w:val="22"/>
              </w:rPr>
              <w:t>ÄRENDET</w:t>
            </w:r>
          </w:p>
          <w:p w:rsidR="00F32BA2" w:rsidRPr="00F32BA2" w:rsidRDefault="00F32BA2" w:rsidP="00F32BA2">
            <w:pPr>
              <w:pStyle w:val="Brdtext"/>
              <w:jc w:val="both"/>
              <w:rPr>
                <w:rFonts w:ascii="Calibri" w:hAnsi="Calibri"/>
                <w:color w:val="000000"/>
                <w:sz w:val="22"/>
                <w:szCs w:val="22"/>
              </w:rPr>
            </w:pPr>
            <w:r w:rsidRPr="00F32BA2">
              <w:rPr>
                <w:rFonts w:ascii="Calibri" w:hAnsi="Calibri"/>
                <w:color w:val="000000"/>
                <w:sz w:val="22"/>
                <w:szCs w:val="22"/>
              </w:rPr>
              <w:t>Alla kommuner ska enligt lag (2003:778) ansvara för räddningstjänst inom kommunen. Räddningstjänst kan bedrivas i egen regi, gemensam nämnd, avtalssamverkan eller kommunalförbund. Räddningstjänsten i Herrljunga kommun är idag organiserad under bygg- och miljönämnden.</w:t>
            </w:r>
          </w:p>
          <w:p w:rsidR="00F32BA2" w:rsidRPr="00F32BA2" w:rsidRDefault="00F32BA2" w:rsidP="00F32BA2">
            <w:pPr>
              <w:pStyle w:val="Brdtext"/>
              <w:jc w:val="both"/>
              <w:rPr>
                <w:rFonts w:ascii="Calibri" w:hAnsi="Calibri"/>
                <w:color w:val="000000"/>
                <w:sz w:val="22"/>
                <w:szCs w:val="22"/>
              </w:rPr>
            </w:pPr>
            <w:r w:rsidRPr="00F32BA2">
              <w:rPr>
                <w:rFonts w:ascii="Calibri" w:hAnsi="Calibri"/>
                <w:color w:val="000000"/>
                <w:sz w:val="22"/>
                <w:szCs w:val="22"/>
              </w:rPr>
              <w:t>Herrljunga kommun har inkommit med en intresseanmälan om deltagande i utredning om eventuellt medlemskap i kommunalförbundet Räddningstjänsten Storgöteborg (RSG).</w:t>
            </w:r>
          </w:p>
          <w:p w:rsidR="00F32BA2" w:rsidRPr="00F32BA2" w:rsidRDefault="00F32BA2" w:rsidP="00F32BA2">
            <w:pPr>
              <w:pStyle w:val="Brdtext"/>
              <w:jc w:val="both"/>
              <w:rPr>
                <w:rFonts w:ascii="Calibri" w:hAnsi="Calibri"/>
                <w:color w:val="000000"/>
                <w:sz w:val="22"/>
                <w:szCs w:val="22"/>
              </w:rPr>
            </w:pPr>
            <w:r w:rsidRPr="00F32BA2">
              <w:rPr>
                <w:rFonts w:ascii="Calibri" w:hAnsi="Calibri"/>
                <w:color w:val="000000"/>
                <w:sz w:val="22"/>
                <w:szCs w:val="22"/>
              </w:rPr>
              <w:t>Förbundsstyrelsen föreslås besluta om att uppdra åt förbundsdirektören att utreda eventuellt medlemskap för Herrljunga kommun i RSG.</w:t>
            </w:r>
          </w:p>
          <w:p w:rsidR="003723C0" w:rsidRPr="00F37BD3" w:rsidRDefault="003723C0" w:rsidP="0010640B">
            <w:pPr>
              <w:pStyle w:val="Brdtext"/>
              <w:overflowPunct w:val="0"/>
              <w:autoSpaceDE w:val="0"/>
              <w:autoSpaceDN w:val="0"/>
              <w:adjustRightInd w:val="0"/>
              <w:textAlignment w:val="baseline"/>
              <w:rPr>
                <w:rFonts w:ascii="Calibri" w:hAnsi="Calibri"/>
                <w:color w:val="000000"/>
                <w:sz w:val="22"/>
                <w:szCs w:val="22"/>
              </w:rPr>
            </w:pPr>
          </w:p>
          <w:p w:rsidR="003723C0" w:rsidRPr="00B901AE" w:rsidRDefault="003723C0" w:rsidP="0010640B">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FÖRBUNDSSTYRELSENS BESLUT</w:t>
            </w:r>
          </w:p>
          <w:p w:rsidR="00F32BA2" w:rsidRPr="00F32BA2" w:rsidRDefault="00F32BA2" w:rsidP="00F32BA2">
            <w:pPr>
              <w:pStyle w:val="Brdtext"/>
              <w:numPr>
                <w:ilvl w:val="0"/>
                <w:numId w:val="16"/>
              </w:numPr>
              <w:rPr>
                <w:rFonts w:ascii="Calibri" w:hAnsi="Calibri"/>
                <w:color w:val="000000"/>
                <w:sz w:val="22"/>
                <w:szCs w:val="22"/>
              </w:rPr>
            </w:pPr>
            <w:r w:rsidRPr="00F32BA2">
              <w:rPr>
                <w:rFonts w:ascii="Calibri" w:hAnsi="Calibri"/>
                <w:color w:val="000000"/>
                <w:sz w:val="22"/>
                <w:szCs w:val="22"/>
              </w:rPr>
              <w:t>Förbundsstyrelsen uppdrar åt förbundsdirektören att utreda eventuellt medlemskap för Herrljunga kommun i RSG.</w:t>
            </w:r>
          </w:p>
          <w:p w:rsidR="00F32BA2" w:rsidRPr="00F32BA2" w:rsidRDefault="00F32BA2" w:rsidP="00F32BA2">
            <w:pPr>
              <w:pStyle w:val="Brdtext"/>
              <w:numPr>
                <w:ilvl w:val="0"/>
                <w:numId w:val="16"/>
              </w:numPr>
              <w:rPr>
                <w:rFonts w:ascii="Calibri" w:hAnsi="Calibri"/>
                <w:color w:val="000000"/>
                <w:sz w:val="22"/>
                <w:szCs w:val="22"/>
              </w:rPr>
            </w:pPr>
            <w:r w:rsidRPr="00F32BA2">
              <w:rPr>
                <w:rFonts w:ascii="Calibri" w:hAnsi="Calibri"/>
                <w:color w:val="000000"/>
                <w:sz w:val="22"/>
                <w:szCs w:val="22"/>
              </w:rPr>
              <w:t>Förbundsdirektören ska kontinuerligt lämna information i ärendet till förbundsstyrelsen.</w:t>
            </w:r>
          </w:p>
          <w:p w:rsidR="003723C0" w:rsidRDefault="003723C0" w:rsidP="0010640B">
            <w:pPr>
              <w:autoSpaceDE w:val="0"/>
              <w:autoSpaceDN w:val="0"/>
              <w:adjustRightInd w:val="0"/>
              <w:rPr>
                <w:rFonts w:ascii="Calibri" w:hAnsi="Calibri"/>
                <w:color w:val="000000"/>
                <w:sz w:val="22"/>
                <w:szCs w:val="22"/>
              </w:rPr>
            </w:pPr>
            <w:r>
              <w:rPr>
                <w:rFonts w:ascii="Calibri" w:hAnsi="Calibri"/>
                <w:color w:val="000000"/>
                <w:sz w:val="22"/>
                <w:szCs w:val="22"/>
              </w:rPr>
              <w:t>_____</w:t>
            </w:r>
          </w:p>
          <w:p w:rsidR="003723C0" w:rsidRPr="00B901AE" w:rsidRDefault="003723C0" w:rsidP="0010640B">
            <w:pPr>
              <w:autoSpaceDE w:val="0"/>
              <w:autoSpaceDN w:val="0"/>
              <w:adjustRightInd w:val="0"/>
              <w:rPr>
                <w:rFonts w:ascii="Calibri" w:hAnsi="Calibri"/>
                <w:color w:val="000000"/>
                <w:sz w:val="22"/>
                <w:szCs w:val="22"/>
              </w:rPr>
            </w:pPr>
          </w:p>
        </w:tc>
      </w:tr>
    </w:tbl>
    <w:p w:rsidR="003723C0" w:rsidRDefault="003723C0" w:rsidP="00B67422">
      <w:pPr>
        <w:spacing w:after="200" w:line="276" w:lineRule="auto"/>
      </w:pPr>
    </w:p>
    <w:p w:rsidR="003723C0" w:rsidRDefault="003723C0">
      <w:pPr>
        <w:spacing w:after="200" w:line="276" w:lineRule="auto"/>
      </w:pPr>
      <w:r>
        <w:br w:type="page"/>
      </w:r>
    </w:p>
    <w:p w:rsidR="003723C0" w:rsidRDefault="003723C0" w:rsidP="00B67422">
      <w:pPr>
        <w:spacing w:after="200" w:line="276" w:lineRule="auto"/>
      </w:pPr>
    </w:p>
    <w:tbl>
      <w:tblPr>
        <w:tblW w:w="0" w:type="auto"/>
        <w:tblLook w:val="01E0" w:firstRow="1" w:lastRow="1" w:firstColumn="1" w:lastColumn="1" w:noHBand="0" w:noVBand="0"/>
      </w:tblPr>
      <w:tblGrid>
        <w:gridCol w:w="2043"/>
        <w:gridCol w:w="3407"/>
        <w:gridCol w:w="3620"/>
      </w:tblGrid>
      <w:tr w:rsidR="00B67422" w:rsidRPr="00A06113" w:rsidTr="006E33E3">
        <w:tc>
          <w:tcPr>
            <w:tcW w:w="2043" w:type="dxa"/>
          </w:tcPr>
          <w:p w:rsidR="00B67422" w:rsidRPr="00A24084" w:rsidRDefault="00B67422" w:rsidP="00A67200">
            <w:pPr>
              <w:pStyle w:val="Brdtext"/>
            </w:pPr>
          </w:p>
        </w:tc>
        <w:tc>
          <w:tcPr>
            <w:tcW w:w="3407" w:type="dxa"/>
          </w:tcPr>
          <w:p w:rsidR="00855DAC" w:rsidRDefault="00855DAC" w:rsidP="00A67200">
            <w:pPr>
              <w:pStyle w:val="Brdtext"/>
              <w:rPr>
                <w:rFonts w:ascii="Calibri" w:hAnsi="Calibri"/>
                <w:b/>
                <w:sz w:val="22"/>
                <w:szCs w:val="22"/>
              </w:rPr>
            </w:pPr>
          </w:p>
          <w:p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rsidR="00B67422" w:rsidRDefault="00B67422" w:rsidP="00A67200">
            <w:pPr>
              <w:pStyle w:val="Brdtext"/>
              <w:rPr>
                <w:rFonts w:ascii="Calibri" w:hAnsi="Calibri"/>
              </w:rPr>
            </w:pPr>
          </w:p>
        </w:tc>
      </w:tr>
      <w:tr w:rsidR="00B67422" w:rsidRPr="00A06113" w:rsidTr="006E33E3">
        <w:tc>
          <w:tcPr>
            <w:tcW w:w="2043" w:type="dxa"/>
          </w:tcPr>
          <w:p w:rsidR="00B67422" w:rsidRPr="00A24084" w:rsidRDefault="00B67422" w:rsidP="00A67200">
            <w:pPr>
              <w:pStyle w:val="Brdtext"/>
            </w:pPr>
          </w:p>
        </w:tc>
        <w:tc>
          <w:tcPr>
            <w:tcW w:w="3407" w:type="dxa"/>
          </w:tcPr>
          <w:p w:rsidR="00B67422" w:rsidRPr="00A06113" w:rsidRDefault="00B67422" w:rsidP="00A67200">
            <w:pPr>
              <w:pStyle w:val="Brdtext"/>
              <w:rPr>
                <w:rFonts w:ascii="Calibri" w:hAnsi="Calibri"/>
              </w:rPr>
            </w:pPr>
            <w:r w:rsidRPr="00A06113">
              <w:rPr>
                <w:rFonts w:ascii="Calibri" w:hAnsi="Calibri"/>
                <w:sz w:val="22"/>
                <w:szCs w:val="22"/>
              </w:rPr>
              <w:t xml:space="preserve">Fs § </w:t>
            </w:r>
            <w:r w:rsidR="003723C0">
              <w:rPr>
                <w:rFonts w:ascii="Calibri" w:hAnsi="Calibri"/>
                <w:sz w:val="22"/>
                <w:szCs w:val="22"/>
              </w:rPr>
              <w:t>23</w:t>
            </w:r>
          </w:p>
        </w:tc>
        <w:tc>
          <w:tcPr>
            <w:tcW w:w="3620" w:type="dxa"/>
          </w:tcPr>
          <w:p w:rsidR="00B67422" w:rsidRPr="00A06113" w:rsidRDefault="00B67422" w:rsidP="00A67200">
            <w:pPr>
              <w:pStyle w:val="Brdtext"/>
              <w:rPr>
                <w:rFonts w:ascii="Calibri" w:hAnsi="Calibri"/>
              </w:rPr>
            </w:pPr>
          </w:p>
        </w:tc>
      </w:tr>
      <w:tr w:rsidR="00B67422" w:rsidRPr="00A06113" w:rsidTr="006E33E3">
        <w:tc>
          <w:tcPr>
            <w:tcW w:w="2043" w:type="dxa"/>
          </w:tcPr>
          <w:p w:rsidR="00B67422" w:rsidRPr="00A24084" w:rsidRDefault="00B67422" w:rsidP="00A67200">
            <w:pPr>
              <w:pStyle w:val="Brdtext"/>
            </w:pPr>
          </w:p>
        </w:tc>
        <w:tc>
          <w:tcPr>
            <w:tcW w:w="7027" w:type="dxa"/>
            <w:gridSpan w:val="2"/>
          </w:tcPr>
          <w:p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183444">
              <w:rPr>
                <w:rFonts w:ascii="Calibri" w:hAnsi="Calibri"/>
                <w:sz w:val="22"/>
                <w:szCs w:val="22"/>
              </w:rPr>
              <w:t>3 december 20</w:t>
            </w:r>
            <w:r w:rsidR="0042721B">
              <w:rPr>
                <w:rFonts w:ascii="Calibri" w:hAnsi="Calibri"/>
                <w:sz w:val="22"/>
                <w:szCs w:val="22"/>
              </w:rPr>
              <w:t>20</w:t>
            </w:r>
            <w:r w:rsidR="00183444">
              <w:rPr>
                <w:rFonts w:ascii="Calibri" w:hAnsi="Calibri"/>
                <w:sz w:val="22"/>
                <w:szCs w:val="22"/>
              </w:rPr>
              <w:t xml:space="preserve"> </w:t>
            </w:r>
            <w:r w:rsidRPr="00A06113">
              <w:rPr>
                <w:rFonts w:ascii="Calibri" w:hAnsi="Calibri"/>
                <w:sz w:val="22"/>
                <w:szCs w:val="22"/>
              </w:rPr>
              <w:t xml:space="preserve">redovisas fattade delegeringsbeslut till förbundsstyrelsen.  </w:t>
            </w:r>
            <w:r w:rsidRPr="00A06113">
              <w:rPr>
                <w:rFonts w:ascii="Calibri" w:hAnsi="Calibri"/>
                <w:sz w:val="22"/>
                <w:szCs w:val="22"/>
              </w:rPr>
              <w:br/>
              <w:t xml:space="preserve">Bilaga Fs § </w:t>
            </w:r>
            <w:r w:rsidR="003A1A95">
              <w:rPr>
                <w:rFonts w:ascii="Calibri" w:hAnsi="Calibri"/>
                <w:sz w:val="22"/>
                <w:szCs w:val="22"/>
              </w:rPr>
              <w:t>23</w:t>
            </w:r>
            <w:r w:rsidRPr="00A06113">
              <w:rPr>
                <w:rFonts w:ascii="Calibri" w:hAnsi="Calibri"/>
                <w:sz w:val="22"/>
                <w:szCs w:val="22"/>
              </w:rPr>
              <w:t>.</w:t>
            </w:r>
          </w:p>
          <w:p w:rsidR="00A32253" w:rsidRPr="006F44CC" w:rsidRDefault="00B67422" w:rsidP="00A67200">
            <w:pPr>
              <w:pStyle w:val="Brdtext"/>
              <w:rPr>
                <w:rFonts w:ascii="Calibri" w:hAnsi="Calibri"/>
              </w:rPr>
            </w:pPr>
            <w:r w:rsidRPr="00A06113">
              <w:rPr>
                <w:rFonts w:ascii="Calibri" w:hAnsi="Calibri"/>
                <w:sz w:val="22"/>
                <w:szCs w:val="22"/>
              </w:rPr>
              <w:t>HANDLING</w:t>
            </w:r>
          </w:p>
          <w:p w:rsidR="00B67422" w:rsidRDefault="00CE4341" w:rsidP="00A67200">
            <w:pPr>
              <w:pStyle w:val="Brdtext"/>
              <w:rPr>
                <w:rFonts w:ascii="Calibri" w:hAnsi="Calibri"/>
              </w:rPr>
            </w:pPr>
            <w:r>
              <w:rPr>
                <w:rFonts w:ascii="Calibri" w:hAnsi="Calibri"/>
                <w:sz w:val="22"/>
                <w:szCs w:val="22"/>
              </w:rPr>
              <w:t xml:space="preserve">Förteckning över fattade delegationsbeslut </w:t>
            </w:r>
            <w:r w:rsidR="00183444">
              <w:rPr>
                <w:rFonts w:ascii="Calibri" w:hAnsi="Calibri"/>
                <w:sz w:val="22"/>
                <w:szCs w:val="22"/>
              </w:rPr>
              <w:t>202</w:t>
            </w:r>
            <w:r w:rsidR="0042721B">
              <w:rPr>
                <w:rFonts w:ascii="Calibri" w:hAnsi="Calibri"/>
                <w:sz w:val="22"/>
                <w:szCs w:val="22"/>
              </w:rPr>
              <w:t>1</w:t>
            </w:r>
            <w:r w:rsidR="00183444">
              <w:rPr>
                <w:rFonts w:ascii="Calibri" w:hAnsi="Calibri"/>
                <w:sz w:val="22"/>
                <w:szCs w:val="22"/>
              </w:rPr>
              <w:t>-</w:t>
            </w:r>
            <w:r w:rsidR="009F2FC5">
              <w:rPr>
                <w:rFonts w:ascii="Calibri" w:hAnsi="Calibri"/>
                <w:sz w:val="22"/>
                <w:szCs w:val="22"/>
              </w:rPr>
              <w:t>0</w:t>
            </w:r>
            <w:r w:rsidR="003723C0">
              <w:rPr>
                <w:rFonts w:ascii="Calibri" w:hAnsi="Calibri"/>
                <w:sz w:val="22"/>
                <w:szCs w:val="22"/>
              </w:rPr>
              <w:t>3</w:t>
            </w:r>
            <w:r w:rsidR="009F2FC5">
              <w:rPr>
                <w:rFonts w:ascii="Calibri" w:hAnsi="Calibri"/>
                <w:sz w:val="22"/>
                <w:szCs w:val="22"/>
              </w:rPr>
              <w:t>-11.</w:t>
            </w:r>
          </w:p>
          <w:p w:rsidR="00B67422" w:rsidRPr="00A06113" w:rsidRDefault="00B67422" w:rsidP="00A67200">
            <w:pPr>
              <w:pStyle w:val="Brdtext"/>
              <w:rPr>
                <w:rFonts w:ascii="Calibri" w:hAnsi="Calibri"/>
              </w:rPr>
            </w:pPr>
            <w:r w:rsidRPr="00A06113">
              <w:rPr>
                <w:rFonts w:ascii="Calibri" w:hAnsi="Calibri"/>
                <w:sz w:val="22"/>
                <w:szCs w:val="22"/>
              </w:rPr>
              <w:t>FÖRBUNDSSTYRELSENS BESLUT</w:t>
            </w:r>
          </w:p>
          <w:p w:rsidR="003474A8" w:rsidRDefault="00CE4341" w:rsidP="00D3043E">
            <w:pPr>
              <w:pStyle w:val="Brdtext"/>
              <w:rPr>
                <w:rFonts w:ascii="Calibri" w:hAnsi="Calibri"/>
                <w:sz w:val="22"/>
                <w:szCs w:val="22"/>
              </w:rPr>
            </w:pPr>
            <w:r>
              <w:rPr>
                <w:rFonts w:ascii="Calibri" w:hAnsi="Calibri"/>
                <w:sz w:val="22"/>
                <w:szCs w:val="22"/>
              </w:rPr>
              <w:t>Förbundsstyrelsen antecknar anmälan av delegationsbeslut</w:t>
            </w:r>
            <w:r w:rsidR="008F3B48">
              <w:rPr>
                <w:rFonts w:ascii="Calibri" w:hAnsi="Calibri"/>
                <w:sz w:val="22"/>
                <w:szCs w:val="22"/>
              </w:rPr>
              <w:t xml:space="preserve">. </w:t>
            </w:r>
          </w:p>
          <w:p w:rsidR="00D3043E" w:rsidRPr="00A06113" w:rsidRDefault="00D3043E" w:rsidP="00D3043E">
            <w:pPr>
              <w:pStyle w:val="Brdtext"/>
              <w:rPr>
                <w:rFonts w:ascii="Calibri" w:hAnsi="Calibri"/>
              </w:rPr>
            </w:pPr>
            <w:r>
              <w:rPr>
                <w:rFonts w:ascii="Calibri" w:hAnsi="Calibri"/>
              </w:rPr>
              <w:t>_____</w:t>
            </w:r>
          </w:p>
        </w:tc>
      </w:tr>
      <w:tr w:rsidR="0042721B" w:rsidRPr="00A06113" w:rsidTr="006E33E3">
        <w:tc>
          <w:tcPr>
            <w:tcW w:w="2043" w:type="dxa"/>
          </w:tcPr>
          <w:p w:rsidR="0042721B" w:rsidRPr="00A24084" w:rsidRDefault="0042721B" w:rsidP="00A67200">
            <w:pPr>
              <w:pStyle w:val="Brdtext"/>
            </w:pPr>
          </w:p>
        </w:tc>
        <w:tc>
          <w:tcPr>
            <w:tcW w:w="7027" w:type="dxa"/>
            <w:gridSpan w:val="2"/>
          </w:tcPr>
          <w:p w:rsidR="0042721B" w:rsidRPr="00E80C34" w:rsidRDefault="0042721B" w:rsidP="00A67200">
            <w:pPr>
              <w:pStyle w:val="Brdtext"/>
              <w:pBdr>
                <w:bottom w:val="single" w:sz="4" w:space="1" w:color="auto"/>
              </w:pBdr>
              <w:rPr>
                <w:rFonts w:ascii="Calibri" w:hAnsi="Calibri"/>
                <w:b/>
                <w:sz w:val="22"/>
                <w:szCs w:val="22"/>
              </w:rPr>
            </w:pPr>
          </w:p>
        </w:tc>
      </w:tr>
    </w:tbl>
    <w:p w:rsidR="00B67422" w:rsidRDefault="00B67422" w:rsidP="00B67422">
      <w:pPr>
        <w:rPr>
          <w:sz w:val="22"/>
          <w:szCs w:val="22"/>
        </w:rPr>
      </w:pPr>
    </w:p>
    <w:p w:rsidR="009D4271" w:rsidRDefault="009D4271">
      <w:pPr>
        <w:spacing w:after="200" w:line="276" w:lineRule="auto"/>
        <w:rPr>
          <w:sz w:val="22"/>
          <w:szCs w:val="22"/>
        </w:rPr>
      </w:pPr>
      <w:r>
        <w:rPr>
          <w:sz w:val="22"/>
          <w:szCs w:val="22"/>
        </w:rPr>
        <w:br w:type="page"/>
      </w:r>
    </w:p>
    <w:p w:rsidR="006A6D47" w:rsidRDefault="006A6D47" w:rsidP="00B67422">
      <w:pPr>
        <w:rPr>
          <w:sz w:val="22"/>
          <w:szCs w:val="22"/>
        </w:rPr>
      </w:pPr>
    </w:p>
    <w:tbl>
      <w:tblPr>
        <w:tblW w:w="0" w:type="auto"/>
        <w:tblLook w:val="01E0" w:firstRow="1" w:lastRow="1" w:firstColumn="1" w:lastColumn="1" w:noHBand="0" w:noVBand="0"/>
      </w:tblPr>
      <w:tblGrid>
        <w:gridCol w:w="2056"/>
        <w:gridCol w:w="3370"/>
        <w:gridCol w:w="3644"/>
      </w:tblGrid>
      <w:tr w:rsidR="003723C0" w:rsidRPr="00A24084" w:rsidTr="0010640B">
        <w:tc>
          <w:tcPr>
            <w:tcW w:w="2056" w:type="dxa"/>
          </w:tcPr>
          <w:p w:rsidR="003723C0" w:rsidRPr="00A24084" w:rsidRDefault="003723C0" w:rsidP="0010640B">
            <w:pPr>
              <w:pStyle w:val="Brdtext"/>
            </w:pPr>
          </w:p>
        </w:tc>
        <w:tc>
          <w:tcPr>
            <w:tcW w:w="3370" w:type="dxa"/>
          </w:tcPr>
          <w:p w:rsidR="003723C0" w:rsidRPr="00A06113" w:rsidRDefault="003723C0" w:rsidP="0010640B">
            <w:pPr>
              <w:pStyle w:val="Brdtext"/>
              <w:rPr>
                <w:rFonts w:ascii="Calibri" w:hAnsi="Calibri"/>
              </w:rPr>
            </w:pPr>
            <w:r w:rsidRPr="00A06113">
              <w:rPr>
                <w:rFonts w:ascii="Calibri" w:hAnsi="Calibri"/>
                <w:sz w:val="22"/>
                <w:szCs w:val="22"/>
              </w:rPr>
              <w:t xml:space="preserve">Fs § </w:t>
            </w:r>
            <w:r>
              <w:rPr>
                <w:rFonts w:ascii="Calibri" w:hAnsi="Calibri"/>
                <w:sz w:val="22"/>
                <w:szCs w:val="22"/>
              </w:rPr>
              <w:t>24</w:t>
            </w:r>
          </w:p>
        </w:tc>
        <w:tc>
          <w:tcPr>
            <w:tcW w:w="3644" w:type="dxa"/>
          </w:tcPr>
          <w:p w:rsidR="003723C0" w:rsidRPr="00A06113" w:rsidRDefault="003723C0" w:rsidP="0010640B">
            <w:pPr>
              <w:pStyle w:val="Brdtext"/>
              <w:rPr>
                <w:rFonts w:ascii="Calibri" w:hAnsi="Calibri"/>
              </w:rPr>
            </w:pPr>
          </w:p>
        </w:tc>
      </w:tr>
      <w:tr w:rsidR="003723C0" w:rsidRPr="00A24084" w:rsidTr="0010640B">
        <w:tc>
          <w:tcPr>
            <w:tcW w:w="2056" w:type="dxa"/>
          </w:tcPr>
          <w:p w:rsidR="003723C0" w:rsidRPr="00A24084" w:rsidRDefault="003723C0" w:rsidP="0010640B">
            <w:pPr>
              <w:pStyle w:val="Brdtext"/>
            </w:pPr>
          </w:p>
        </w:tc>
        <w:tc>
          <w:tcPr>
            <w:tcW w:w="7014" w:type="dxa"/>
            <w:gridSpan w:val="2"/>
          </w:tcPr>
          <w:p w:rsidR="003723C0" w:rsidRPr="00A06113" w:rsidRDefault="003723C0" w:rsidP="0010640B">
            <w:pPr>
              <w:pStyle w:val="Brdtext"/>
              <w:pBdr>
                <w:bottom w:val="single" w:sz="4" w:space="1" w:color="auto"/>
              </w:pBdr>
              <w:rPr>
                <w:rFonts w:ascii="Calibri" w:hAnsi="Calibri"/>
                <w:b/>
              </w:rPr>
            </w:pPr>
            <w:r>
              <w:rPr>
                <w:rFonts w:ascii="Calibri" w:hAnsi="Calibri"/>
                <w:b/>
                <w:sz w:val="22"/>
                <w:szCs w:val="22"/>
              </w:rPr>
              <w:t>Årsuppföljning 2020 – kommunernas uppgifter enligt LSO</w:t>
            </w:r>
          </w:p>
          <w:p w:rsidR="003723C0" w:rsidRDefault="003723C0" w:rsidP="0010640B">
            <w:pPr>
              <w:pStyle w:val="Brdtext"/>
              <w:rPr>
                <w:rFonts w:ascii="Calibri" w:hAnsi="Calibri"/>
                <w:sz w:val="22"/>
                <w:szCs w:val="22"/>
              </w:rPr>
            </w:pPr>
            <w:r>
              <w:rPr>
                <w:rFonts w:ascii="Calibri" w:hAnsi="Calibri"/>
                <w:sz w:val="22"/>
                <w:szCs w:val="22"/>
              </w:rPr>
              <w:t>HANDLING</w:t>
            </w:r>
          </w:p>
          <w:p w:rsidR="009C2468" w:rsidRDefault="009C2468" w:rsidP="009C2468">
            <w:pPr>
              <w:pStyle w:val="Brdtext"/>
              <w:rPr>
                <w:rFonts w:ascii="Calibri" w:hAnsi="Calibri"/>
                <w:color w:val="000000"/>
                <w:sz w:val="22"/>
                <w:szCs w:val="22"/>
              </w:rPr>
            </w:pPr>
            <w:r>
              <w:rPr>
                <w:rFonts w:ascii="Calibri" w:hAnsi="Calibri"/>
                <w:color w:val="000000"/>
                <w:sz w:val="22"/>
                <w:szCs w:val="22"/>
              </w:rPr>
              <w:t xml:space="preserve">Räddningstjänsten Storgöteborgs svar på Länsstyrelsens och MSB:s </w:t>
            </w:r>
            <w:r>
              <w:rPr>
                <w:rFonts w:ascii="Calibri" w:hAnsi="Calibri"/>
                <w:color w:val="000000"/>
                <w:sz w:val="22"/>
                <w:szCs w:val="22"/>
              </w:rPr>
              <w:br/>
              <w:t>årsuppföljning 2020.</w:t>
            </w:r>
          </w:p>
          <w:p w:rsidR="009C2468" w:rsidRDefault="009C2468" w:rsidP="009C2468">
            <w:pPr>
              <w:pStyle w:val="Brdtext"/>
              <w:rPr>
                <w:rFonts w:ascii="Calibri" w:hAnsi="Calibri"/>
                <w:sz w:val="22"/>
                <w:szCs w:val="22"/>
              </w:rPr>
            </w:pPr>
            <w:r>
              <w:rPr>
                <w:rFonts w:ascii="Calibri" w:hAnsi="Calibri"/>
                <w:sz w:val="22"/>
                <w:szCs w:val="22"/>
              </w:rPr>
              <w:t>ÄRENDET</w:t>
            </w:r>
          </w:p>
          <w:p w:rsidR="009C2468" w:rsidRDefault="009C2468" w:rsidP="009C2468">
            <w:pPr>
              <w:pStyle w:val="Brdtext"/>
              <w:overflowPunct w:val="0"/>
              <w:autoSpaceDE w:val="0"/>
              <w:autoSpaceDN w:val="0"/>
              <w:adjustRightInd w:val="0"/>
              <w:textAlignment w:val="baseline"/>
              <w:rPr>
                <w:rFonts w:ascii="Calibri" w:hAnsi="Calibri"/>
                <w:sz w:val="22"/>
                <w:szCs w:val="22"/>
              </w:rPr>
            </w:pPr>
            <w:r w:rsidRPr="004A6B9C">
              <w:rPr>
                <w:rFonts w:ascii="Calibri" w:hAnsi="Calibri" w:cs="Courier"/>
                <w:color w:val="000000"/>
                <w:sz w:val="22"/>
                <w:szCs w:val="22"/>
              </w:rPr>
              <w:t>Länsstyrelsen och M</w:t>
            </w:r>
            <w:r>
              <w:rPr>
                <w:rFonts w:ascii="Calibri" w:hAnsi="Calibri" w:cs="Courier"/>
                <w:color w:val="000000"/>
                <w:sz w:val="22"/>
                <w:szCs w:val="22"/>
              </w:rPr>
              <w:t xml:space="preserve">yndigheten för samhällsskydd och beredskap (MSB), </w:t>
            </w:r>
            <w:r w:rsidRPr="004A6B9C">
              <w:rPr>
                <w:rFonts w:ascii="Calibri" w:hAnsi="Calibri" w:cs="Courier"/>
                <w:color w:val="000000"/>
                <w:sz w:val="22"/>
                <w:szCs w:val="22"/>
              </w:rPr>
              <w:t xml:space="preserve">genomför varje år en uppföljning av </w:t>
            </w:r>
            <w:r w:rsidRPr="00C046E8">
              <w:rPr>
                <w:rFonts w:ascii="Calibri" w:hAnsi="Calibri" w:cs="Courier"/>
                <w:iCs/>
                <w:color w:val="000000"/>
                <w:sz w:val="22"/>
                <w:szCs w:val="22"/>
              </w:rPr>
              <w:t xml:space="preserve">kommunens uppgifter enligt lagen </w:t>
            </w:r>
            <w:r>
              <w:rPr>
                <w:rFonts w:ascii="Calibri" w:hAnsi="Calibri" w:cs="Courier"/>
                <w:iCs/>
                <w:color w:val="000000"/>
                <w:sz w:val="22"/>
                <w:szCs w:val="22"/>
              </w:rPr>
              <w:t>om skydd mot olyckor,</w:t>
            </w:r>
            <w:r>
              <w:rPr>
                <w:rFonts w:ascii="Calibri" w:hAnsi="Calibri" w:cs="Courier"/>
                <w:color w:val="000000"/>
                <w:sz w:val="22"/>
                <w:szCs w:val="22"/>
              </w:rPr>
              <w:t xml:space="preserve"> LSO, </w:t>
            </w:r>
            <w:r w:rsidRPr="00C046E8">
              <w:rPr>
                <w:rFonts w:ascii="Calibri" w:hAnsi="Calibri" w:cs="Courier"/>
                <w:iCs/>
                <w:color w:val="000000"/>
                <w:sz w:val="22"/>
                <w:szCs w:val="22"/>
              </w:rPr>
              <w:t>(2003:778)</w:t>
            </w:r>
            <w:r>
              <w:rPr>
                <w:rFonts w:ascii="Calibri" w:hAnsi="Calibri" w:cs="Courier"/>
                <w:color w:val="000000"/>
                <w:sz w:val="22"/>
                <w:szCs w:val="22"/>
              </w:rPr>
              <w:t>. Syftet med uppföljningen är att skapa en grund för länsstyrelsernas tillsyn samt skapa en regional och nationell bild över kommunernas verksamhet inom området skydd mot olyckor.</w:t>
            </w:r>
          </w:p>
          <w:p w:rsidR="003723C0" w:rsidRPr="00A06113" w:rsidRDefault="003723C0" w:rsidP="0010640B">
            <w:pPr>
              <w:pStyle w:val="Brdtext"/>
              <w:rPr>
                <w:rFonts w:ascii="Calibri" w:hAnsi="Calibri"/>
              </w:rPr>
            </w:pPr>
            <w:r w:rsidRPr="00A06113">
              <w:rPr>
                <w:rFonts w:ascii="Calibri" w:hAnsi="Calibri"/>
                <w:sz w:val="22"/>
                <w:szCs w:val="22"/>
              </w:rPr>
              <w:t>FÖRBUNDSSTYRELSENS BESLUT</w:t>
            </w:r>
          </w:p>
          <w:p w:rsidR="003723C0" w:rsidRDefault="009C2468" w:rsidP="0010640B">
            <w:pPr>
              <w:pStyle w:val="Brdtext"/>
              <w:rPr>
                <w:rFonts w:ascii="Calibri" w:hAnsi="Calibri"/>
                <w:sz w:val="22"/>
                <w:szCs w:val="22"/>
              </w:rPr>
            </w:pPr>
            <w:r>
              <w:rPr>
                <w:rFonts w:ascii="Calibri" w:hAnsi="Calibri"/>
                <w:sz w:val="22"/>
                <w:szCs w:val="22"/>
              </w:rPr>
              <w:t>A</w:t>
            </w:r>
            <w:r w:rsidR="003723C0" w:rsidRPr="00A06113">
              <w:rPr>
                <w:rFonts w:ascii="Calibri" w:hAnsi="Calibri"/>
                <w:sz w:val="22"/>
                <w:szCs w:val="22"/>
              </w:rPr>
              <w:t>ntecknas</w:t>
            </w:r>
            <w:r w:rsidR="003723C0">
              <w:rPr>
                <w:rFonts w:ascii="Calibri" w:hAnsi="Calibri"/>
                <w:sz w:val="22"/>
                <w:szCs w:val="22"/>
              </w:rPr>
              <w:t>.</w:t>
            </w:r>
          </w:p>
          <w:p w:rsidR="003723C0" w:rsidRPr="00D3043E" w:rsidRDefault="003723C0" w:rsidP="0010640B">
            <w:pPr>
              <w:pStyle w:val="Brdtext"/>
              <w:rPr>
                <w:rFonts w:ascii="Calibri" w:hAnsi="Calibri"/>
                <w:sz w:val="22"/>
                <w:szCs w:val="22"/>
              </w:rPr>
            </w:pPr>
            <w:r>
              <w:rPr>
                <w:rFonts w:ascii="Calibri" w:hAnsi="Calibri"/>
                <w:color w:val="000000"/>
                <w:sz w:val="22"/>
                <w:szCs w:val="22"/>
              </w:rPr>
              <w:t>_____</w:t>
            </w:r>
          </w:p>
        </w:tc>
      </w:tr>
    </w:tbl>
    <w:p w:rsidR="003723C0" w:rsidRDefault="003723C0">
      <w:pPr>
        <w:spacing w:after="200" w:line="276" w:lineRule="auto"/>
        <w:rPr>
          <w:sz w:val="22"/>
          <w:szCs w:val="22"/>
        </w:rPr>
      </w:pPr>
    </w:p>
    <w:p w:rsidR="003723C0" w:rsidRDefault="003723C0">
      <w:pPr>
        <w:spacing w:after="200" w:line="276" w:lineRule="auto"/>
        <w:rPr>
          <w:sz w:val="22"/>
          <w:szCs w:val="22"/>
        </w:rPr>
      </w:pPr>
      <w:r>
        <w:rPr>
          <w:sz w:val="22"/>
          <w:szCs w:val="22"/>
        </w:rPr>
        <w:br w:type="page"/>
      </w:r>
    </w:p>
    <w:p w:rsidR="009D4271" w:rsidRDefault="009D4271">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3723C0" w:rsidRPr="00A24084" w:rsidTr="0010640B">
        <w:tc>
          <w:tcPr>
            <w:tcW w:w="2056" w:type="dxa"/>
          </w:tcPr>
          <w:p w:rsidR="003723C0" w:rsidRPr="00A24084" w:rsidRDefault="003723C0" w:rsidP="0010640B">
            <w:pPr>
              <w:pStyle w:val="Brdtext"/>
            </w:pPr>
          </w:p>
        </w:tc>
        <w:tc>
          <w:tcPr>
            <w:tcW w:w="3370" w:type="dxa"/>
          </w:tcPr>
          <w:p w:rsidR="003723C0" w:rsidRPr="00A06113" w:rsidRDefault="003723C0" w:rsidP="0010640B">
            <w:pPr>
              <w:pStyle w:val="Brdtext"/>
              <w:rPr>
                <w:rFonts w:ascii="Calibri" w:hAnsi="Calibri"/>
              </w:rPr>
            </w:pPr>
            <w:r w:rsidRPr="00A06113">
              <w:rPr>
                <w:rFonts w:ascii="Calibri" w:hAnsi="Calibri"/>
                <w:sz w:val="22"/>
                <w:szCs w:val="22"/>
              </w:rPr>
              <w:t xml:space="preserve">Fs § </w:t>
            </w:r>
            <w:r>
              <w:rPr>
                <w:rFonts w:ascii="Calibri" w:hAnsi="Calibri"/>
                <w:sz w:val="22"/>
                <w:szCs w:val="22"/>
              </w:rPr>
              <w:t>25</w:t>
            </w:r>
          </w:p>
        </w:tc>
        <w:tc>
          <w:tcPr>
            <w:tcW w:w="3644" w:type="dxa"/>
          </w:tcPr>
          <w:p w:rsidR="003723C0" w:rsidRPr="00A06113" w:rsidRDefault="003723C0" w:rsidP="0010640B">
            <w:pPr>
              <w:pStyle w:val="Brdtext"/>
              <w:rPr>
                <w:rFonts w:ascii="Calibri" w:hAnsi="Calibri"/>
              </w:rPr>
            </w:pPr>
          </w:p>
        </w:tc>
      </w:tr>
      <w:tr w:rsidR="003723C0" w:rsidRPr="00A24084" w:rsidTr="0010640B">
        <w:tc>
          <w:tcPr>
            <w:tcW w:w="2056" w:type="dxa"/>
          </w:tcPr>
          <w:p w:rsidR="003723C0" w:rsidRPr="00A24084" w:rsidRDefault="003723C0" w:rsidP="0010640B">
            <w:pPr>
              <w:pStyle w:val="Brdtext"/>
            </w:pPr>
          </w:p>
        </w:tc>
        <w:tc>
          <w:tcPr>
            <w:tcW w:w="7014" w:type="dxa"/>
            <w:gridSpan w:val="2"/>
          </w:tcPr>
          <w:p w:rsidR="003723C0" w:rsidRPr="00A06113" w:rsidRDefault="003723C0" w:rsidP="003723C0">
            <w:pPr>
              <w:pStyle w:val="Brdtext"/>
              <w:pBdr>
                <w:bottom w:val="single" w:sz="4" w:space="1" w:color="auto"/>
              </w:pBdr>
              <w:rPr>
                <w:rFonts w:ascii="Calibri" w:hAnsi="Calibri"/>
                <w:b/>
              </w:rPr>
            </w:pPr>
            <w:r>
              <w:rPr>
                <w:rFonts w:ascii="Calibri" w:hAnsi="Calibri"/>
                <w:b/>
                <w:sz w:val="22"/>
                <w:szCs w:val="22"/>
              </w:rPr>
              <w:t>Årsuppföljning 2020 – kommunernas uppgifter enligt LBE</w:t>
            </w:r>
          </w:p>
          <w:p w:rsidR="003723C0" w:rsidRDefault="003723C0" w:rsidP="0010640B">
            <w:pPr>
              <w:pStyle w:val="Brdtext"/>
              <w:rPr>
                <w:rFonts w:ascii="Calibri" w:hAnsi="Calibri"/>
                <w:sz w:val="22"/>
                <w:szCs w:val="22"/>
              </w:rPr>
            </w:pPr>
            <w:r>
              <w:rPr>
                <w:rFonts w:ascii="Calibri" w:hAnsi="Calibri"/>
                <w:sz w:val="22"/>
                <w:szCs w:val="22"/>
              </w:rPr>
              <w:t>HANDLING</w:t>
            </w:r>
          </w:p>
          <w:p w:rsidR="00367CFD" w:rsidRDefault="00367CFD" w:rsidP="00367CFD">
            <w:pPr>
              <w:pStyle w:val="Brdtext"/>
              <w:rPr>
                <w:rFonts w:ascii="Calibri" w:hAnsi="Calibri"/>
                <w:color w:val="000000"/>
                <w:sz w:val="22"/>
                <w:szCs w:val="22"/>
              </w:rPr>
            </w:pPr>
            <w:r>
              <w:rPr>
                <w:rFonts w:ascii="Calibri" w:hAnsi="Calibri"/>
                <w:color w:val="000000"/>
                <w:sz w:val="22"/>
                <w:szCs w:val="22"/>
              </w:rPr>
              <w:t>Räddningstjänsten Storgöteborgs svar på MSB:s årsuppföljning 2020.</w:t>
            </w:r>
          </w:p>
          <w:p w:rsidR="00367CFD" w:rsidRDefault="00367CFD" w:rsidP="00367CFD">
            <w:pPr>
              <w:pStyle w:val="Brdtext"/>
              <w:rPr>
                <w:rFonts w:ascii="Calibri" w:hAnsi="Calibri"/>
                <w:color w:val="000000"/>
                <w:sz w:val="22"/>
                <w:szCs w:val="22"/>
              </w:rPr>
            </w:pPr>
            <w:r>
              <w:rPr>
                <w:rFonts w:ascii="Calibri" w:hAnsi="Calibri"/>
                <w:color w:val="000000"/>
                <w:sz w:val="22"/>
                <w:szCs w:val="22"/>
              </w:rPr>
              <w:t>ÄRENDET</w:t>
            </w:r>
          </w:p>
          <w:p w:rsidR="00367CFD" w:rsidRPr="004A6B9C" w:rsidRDefault="00367CFD" w:rsidP="00367CFD">
            <w:pPr>
              <w:pStyle w:val="Brdtext"/>
              <w:rPr>
                <w:rFonts w:ascii="Calibri" w:hAnsi="Calibri"/>
                <w:color w:val="000000"/>
                <w:sz w:val="22"/>
                <w:szCs w:val="22"/>
              </w:rPr>
            </w:pPr>
            <w:r w:rsidRPr="004A6B9C">
              <w:rPr>
                <w:rFonts w:ascii="Calibri" w:hAnsi="Calibri" w:cs="Courier"/>
                <w:color w:val="000000"/>
                <w:sz w:val="22"/>
                <w:szCs w:val="22"/>
              </w:rPr>
              <w:t>M</w:t>
            </w:r>
            <w:r>
              <w:rPr>
                <w:rFonts w:ascii="Calibri" w:hAnsi="Calibri" w:cs="Courier"/>
                <w:color w:val="000000"/>
                <w:sz w:val="22"/>
                <w:szCs w:val="22"/>
              </w:rPr>
              <w:t xml:space="preserve">yndigheten för samhällsskydd och beredskap (MSB), kommer årligen följa upp </w:t>
            </w:r>
            <w:r>
              <w:rPr>
                <w:rFonts w:ascii="Calibri" w:hAnsi="Calibri" w:cs="Courier"/>
                <w:iCs/>
                <w:color w:val="000000"/>
                <w:sz w:val="22"/>
                <w:szCs w:val="22"/>
              </w:rPr>
              <w:t xml:space="preserve">kommunernas verksamhet </w:t>
            </w:r>
            <w:r w:rsidRPr="00C046E8">
              <w:rPr>
                <w:rFonts w:ascii="Calibri" w:hAnsi="Calibri" w:cs="Courier"/>
                <w:iCs/>
                <w:color w:val="000000"/>
                <w:sz w:val="22"/>
                <w:szCs w:val="22"/>
              </w:rPr>
              <w:t>enligt lagen (20</w:t>
            </w:r>
            <w:r>
              <w:rPr>
                <w:rFonts w:ascii="Calibri" w:hAnsi="Calibri" w:cs="Courier"/>
                <w:iCs/>
                <w:color w:val="000000"/>
                <w:sz w:val="22"/>
                <w:szCs w:val="22"/>
              </w:rPr>
              <w:t>10</w:t>
            </w:r>
            <w:r w:rsidRPr="00C046E8">
              <w:rPr>
                <w:rFonts w:ascii="Calibri" w:hAnsi="Calibri" w:cs="Courier"/>
                <w:iCs/>
                <w:color w:val="000000"/>
                <w:sz w:val="22"/>
                <w:szCs w:val="22"/>
              </w:rPr>
              <w:t>:</w:t>
            </w:r>
            <w:r>
              <w:rPr>
                <w:rFonts w:ascii="Calibri" w:hAnsi="Calibri" w:cs="Courier"/>
                <w:iCs/>
                <w:color w:val="000000"/>
                <w:sz w:val="22"/>
                <w:szCs w:val="22"/>
              </w:rPr>
              <w:t>1011</w:t>
            </w:r>
            <w:r w:rsidRPr="00C046E8">
              <w:rPr>
                <w:rFonts w:ascii="Calibri" w:hAnsi="Calibri" w:cs="Courier"/>
                <w:iCs/>
                <w:color w:val="000000"/>
                <w:sz w:val="22"/>
                <w:szCs w:val="22"/>
              </w:rPr>
              <w:t xml:space="preserve">) om </w:t>
            </w:r>
            <w:r>
              <w:rPr>
                <w:rFonts w:ascii="Calibri" w:hAnsi="Calibri" w:cs="Courier"/>
                <w:iCs/>
                <w:color w:val="000000"/>
                <w:sz w:val="22"/>
                <w:szCs w:val="22"/>
              </w:rPr>
              <w:t xml:space="preserve">brandfarliga och explosiva varor </w:t>
            </w:r>
            <w:r w:rsidRPr="00C046E8">
              <w:rPr>
                <w:rFonts w:ascii="Calibri" w:hAnsi="Calibri" w:cs="Courier"/>
                <w:iCs/>
                <w:color w:val="000000"/>
                <w:sz w:val="22"/>
                <w:szCs w:val="22"/>
              </w:rPr>
              <w:t>(L</w:t>
            </w:r>
            <w:r>
              <w:rPr>
                <w:rFonts w:ascii="Calibri" w:hAnsi="Calibri" w:cs="Courier"/>
                <w:iCs/>
                <w:color w:val="000000"/>
                <w:sz w:val="22"/>
                <w:szCs w:val="22"/>
              </w:rPr>
              <w:t>BE</w:t>
            </w:r>
            <w:r w:rsidRPr="004A6B9C">
              <w:rPr>
                <w:rFonts w:ascii="Calibri" w:hAnsi="Calibri" w:cs="Courier"/>
                <w:color w:val="000000"/>
                <w:sz w:val="22"/>
                <w:szCs w:val="22"/>
              </w:rPr>
              <w:t>)</w:t>
            </w:r>
            <w:r>
              <w:rPr>
                <w:rFonts w:ascii="Calibri" w:hAnsi="Calibri" w:cs="Courier"/>
                <w:color w:val="000000"/>
                <w:sz w:val="22"/>
                <w:szCs w:val="22"/>
              </w:rPr>
              <w:t xml:space="preserve">. Syftet med uppföljningen är att den ska bidra till att ge en nationell bild över efterlevnaden av LBE. </w:t>
            </w:r>
          </w:p>
          <w:p w:rsidR="003723C0" w:rsidRPr="00A06113" w:rsidRDefault="003723C0" w:rsidP="0010640B">
            <w:pPr>
              <w:pStyle w:val="Brdtext"/>
              <w:rPr>
                <w:rFonts w:ascii="Calibri" w:hAnsi="Calibri"/>
              </w:rPr>
            </w:pPr>
            <w:r w:rsidRPr="00A06113">
              <w:rPr>
                <w:rFonts w:ascii="Calibri" w:hAnsi="Calibri"/>
                <w:sz w:val="22"/>
                <w:szCs w:val="22"/>
              </w:rPr>
              <w:t>FÖRBUNDSSTYRELSENS BESLUT</w:t>
            </w:r>
          </w:p>
          <w:p w:rsidR="003723C0" w:rsidRDefault="003723C0" w:rsidP="0010640B">
            <w:pPr>
              <w:pStyle w:val="Brdtext"/>
              <w:rPr>
                <w:rFonts w:ascii="Calibri" w:hAnsi="Calibri"/>
                <w:sz w:val="22"/>
                <w:szCs w:val="22"/>
              </w:rPr>
            </w:pPr>
            <w:r>
              <w:rPr>
                <w:rFonts w:ascii="Calibri" w:hAnsi="Calibri"/>
                <w:sz w:val="22"/>
                <w:szCs w:val="22"/>
              </w:rPr>
              <w:t>Redovisningen a</w:t>
            </w:r>
            <w:r w:rsidRPr="00A06113">
              <w:rPr>
                <w:rFonts w:ascii="Calibri" w:hAnsi="Calibri"/>
                <w:sz w:val="22"/>
                <w:szCs w:val="22"/>
              </w:rPr>
              <w:t>ntecknas</w:t>
            </w:r>
            <w:r>
              <w:rPr>
                <w:rFonts w:ascii="Calibri" w:hAnsi="Calibri"/>
                <w:sz w:val="22"/>
                <w:szCs w:val="22"/>
              </w:rPr>
              <w:t>.</w:t>
            </w:r>
          </w:p>
          <w:p w:rsidR="003723C0" w:rsidRPr="00D3043E" w:rsidRDefault="003723C0" w:rsidP="0010640B">
            <w:pPr>
              <w:pStyle w:val="Brdtext"/>
              <w:rPr>
                <w:rFonts w:ascii="Calibri" w:hAnsi="Calibri"/>
                <w:sz w:val="22"/>
                <w:szCs w:val="22"/>
              </w:rPr>
            </w:pPr>
            <w:r>
              <w:rPr>
                <w:rFonts w:ascii="Calibri" w:hAnsi="Calibri"/>
                <w:color w:val="000000"/>
                <w:sz w:val="22"/>
                <w:szCs w:val="22"/>
              </w:rPr>
              <w:t>_____</w:t>
            </w:r>
          </w:p>
        </w:tc>
      </w:tr>
    </w:tbl>
    <w:p w:rsidR="003723C0" w:rsidRDefault="003723C0">
      <w:pPr>
        <w:spacing w:after="200" w:line="276" w:lineRule="auto"/>
        <w:rPr>
          <w:sz w:val="22"/>
          <w:szCs w:val="22"/>
        </w:rPr>
      </w:pPr>
    </w:p>
    <w:p w:rsidR="003723C0" w:rsidRDefault="003723C0">
      <w:pPr>
        <w:spacing w:after="200" w:line="276" w:lineRule="auto"/>
        <w:rPr>
          <w:sz w:val="22"/>
          <w:szCs w:val="22"/>
        </w:rPr>
      </w:pPr>
      <w:r>
        <w:rPr>
          <w:sz w:val="22"/>
          <w:szCs w:val="22"/>
        </w:rPr>
        <w:br w:type="page"/>
      </w:r>
    </w:p>
    <w:p w:rsidR="003723C0" w:rsidRDefault="003723C0">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A24084" w:rsidTr="00B32F33">
        <w:tc>
          <w:tcPr>
            <w:tcW w:w="2056" w:type="dxa"/>
          </w:tcPr>
          <w:p w:rsidR="00B67422" w:rsidRPr="00A24084" w:rsidRDefault="00B67422" w:rsidP="00A67200">
            <w:pPr>
              <w:pStyle w:val="Brdtext"/>
            </w:pPr>
          </w:p>
        </w:tc>
        <w:tc>
          <w:tcPr>
            <w:tcW w:w="3370" w:type="dxa"/>
          </w:tcPr>
          <w:p w:rsidR="00B67422" w:rsidRPr="00A06113" w:rsidRDefault="00B67422" w:rsidP="00A67200">
            <w:pPr>
              <w:pStyle w:val="Brdtext"/>
              <w:rPr>
                <w:rFonts w:ascii="Calibri" w:hAnsi="Calibri"/>
              </w:rPr>
            </w:pPr>
            <w:r w:rsidRPr="00A06113">
              <w:rPr>
                <w:rFonts w:ascii="Calibri" w:hAnsi="Calibri"/>
                <w:sz w:val="22"/>
                <w:szCs w:val="22"/>
              </w:rPr>
              <w:t xml:space="preserve">Fs § </w:t>
            </w:r>
            <w:r w:rsidR="003723C0">
              <w:rPr>
                <w:rFonts w:ascii="Calibri" w:hAnsi="Calibri"/>
                <w:sz w:val="22"/>
                <w:szCs w:val="22"/>
              </w:rPr>
              <w:t>26</w:t>
            </w:r>
          </w:p>
        </w:tc>
        <w:tc>
          <w:tcPr>
            <w:tcW w:w="3644" w:type="dxa"/>
          </w:tcPr>
          <w:p w:rsidR="00B67422" w:rsidRPr="00A06113" w:rsidRDefault="00B67422" w:rsidP="00A67200">
            <w:pPr>
              <w:pStyle w:val="Brdtext"/>
              <w:rPr>
                <w:rFonts w:ascii="Calibri" w:hAnsi="Calibri"/>
              </w:rPr>
            </w:pPr>
          </w:p>
        </w:tc>
      </w:tr>
      <w:tr w:rsidR="00B67422" w:rsidRPr="00A24084" w:rsidTr="00B32F33">
        <w:tc>
          <w:tcPr>
            <w:tcW w:w="2056" w:type="dxa"/>
          </w:tcPr>
          <w:p w:rsidR="00B67422" w:rsidRPr="00A24084" w:rsidRDefault="00B67422" w:rsidP="00A67200">
            <w:pPr>
              <w:pStyle w:val="Brdtext"/>
            </w:pPr>
          </w:p>
        </w:tc>
        <w:tc>
          <w:tcPr>
            <w:tcW w:w="7014" w:type="dxa"/>
            <w:gridSpan w:val="2"/>
          </w:tcPr>
          <w:p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9F2FC5">
              <w:rPr>
                <w:rFonts w:ascii="Calibri" w:hAnsi="Calibri"/>
                <w:b/>
                <w:sz w:val="22"/>
                <w:szCs w:val="22"/>
              </w:rPr>
              <w:t xml:space="preserve">skrivelser </w:t>
            </w:r>
            <w:r w:rsidR="003723C0">
              <w:rPr>
                <w:rFonts w:ascii="Calibri" w:hAnsi="Calibri"/>
                <w:b/>
                <w:sz w:val="22"/>
                <w:szCs w:val="22"/>
              </w:rPr>
              <w:t>januari</w:t>
            </w:r>
            <w:r w:rsidR="009F2FC5" w:rsidRPr="009F2FC5">
              <w:rPr>
                <w:rFonts w:ascii="Calibri" w:hAnsi="Calibri"/>
                <w:b/>
                <w:sz w:val="22"/>
                <w:szCs w:val="22"/>
              </w:rPr>
              <w:t xml:space="preserve"> 2020</w:t>
            </w:r>
          </w:p>
          <w:p w:rsidR="00E26207" w:rsidRDefault="00E26207" w:rsidP="00A67200">
            <w:pPr>
              <w:pStyle w:val="Brdtext"/>
              <w:rPr>
                <w:rFonts w:ascii="Calibri" w:hAnsi="Calibri"/>
                <w:sz w:val="22"/>
                <w:szCs w:val="22"/>
              </w:rPr>
            </w:pPr>
            <w:r>
              <w:rPr>
                <w:rFonts w:ascii="Calibri" w:hAnsi="Calibri"/>
                <w:sz w:val="22"/>
                <w:szCs w:val="22"/>
              </w:rPr>
              <w:t>HANDLING</w:t>
            </w:r>
          </w:p>
          <w:p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w:t>
            </w:r>
            <w:r w:rsidRPr="009F2FC5">
              <w:rPr>
                <w:rFonts w:ascii="Calibri" w:hAnsi="Calibri"/>
                <w:sz w:val="22"/>
                <w:szCs w:val="22"/>
              </w:rPr>
              <w:t>r</w:t>
            </w:r>
            <w:r w:rsidR="009441D1" w:rsidRPr="009F2FC5">
              <w:rPr>
                <w:rFonts w:ascii="Calibri" w:hAnsi="Calibri"/>
                <w:sz w:val="22"/>
                <w:szCs w:val="22"/>
              </w:rPr>
              <w:t xml:space="preserve"> </w:t>
            </w:r>
            <w:r w:rsidR="003723C0">
              <w:rPr>
                <w:rFonts w:ascii="Calibri" w:hAnsi="Calibri"/>
                <w:sz w:val="22"/>
                <w:szCs w:val="22"/>
              </w:rPr>
              <w:t>januari</w:t>
            </w:r>
            <w:r w:rsidR="009F2FC5" w:rsidRPr="009F2FC5">
              <w:rPr>
                <w:rFonts w:ascii="Calibri" w:hAnsi="Calibri"/>
                <w:sz w:val="22"/>
                <w:szCs w:val="22"/>
              </w:rPr>
              <w:t xml:space="preserve"> 2020</w:t>
            </w:r>
            <w:r w:rsidR="006A6D47" w:rsidRPr="009F2FC5">
              <w:rPr>
                <w:rFonts w:ascii="Calibri" w:hAnsi="Calibri"/>
                <w:sz w:val="22"/>
                <w:szCs w:val="22"/>
              </w:rPr>
              <w:t>.</w:t>
            </w:r>
          </w:p>
          <w:p w:rsidR="00B67422" w:rsidRPr="00A06113" w:rsidRDefault="00B67422" w:rsidP="00A67200">
            <w:pPr>
              <w:pStyle w:val="Brdtext"/>
              <w:rPr>
                <w:rFonts w:ascii="Calibri" w:hAnsi="Calibri"/>
              </w:rPr>
            </w:pPr>
            <w:r w:rsidRPr="00A06113">
              <w:rPr>
                <w:rFonts w:ascii="Calibri" w:hAnsi="Calibri"/>
                <w:sz w:val="22"/>
                <w:szCs w:val="22"/>
              </w:rPr>
              <w:t>FÖRBUNDSSTYRELSENS BESLUT</w:t>
            </w:r>
          </w:p>
          <w:p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rsidR="00B67422" w:rsidRDefault="00B67422" w:rsidP="00B67422">
      <w:pPr>
        <w:rPr>
          <w:sz w:val="22"/>
          <w:szCs w:val="22"/>
        </w:rPr>
      </w:pPr>
    </w:p>
    <w:p w:rsidR="00D51091" w:rsidRDefault="00D51091" w:rsidP="00D51091">
      <w:pPr>
        <w:rPr>
          <w:sz w:val="22"/>
          <w:szCs w:val="22"/>
        </w:rPr>
      </w:pPr>
    </w:p>
    <w:p w:rsidR="0033629F" w:rsidRDefault="0033629F">
      <w:pPr>
        <w:spacing w:after="200" w:line="276" w:lineRule="auto"/>
      </w:pPr>
    </w:p>
    <w:p w:rsidR="0033629F" w:rsidRDefault="0033629F">
      <w:pPr>
        <w:spacing w:after="200" w:line="276" w:lineRule="auto"/>
      </w:pPr>
    </w:p>
    <w:p w:rsidR="000B2CCD" w:rsidRDefault="00D51091">
      <w:pPr>
        <w:spacing w:after="200" w:line="276" w:lineRule="auto"/>
      </w:pPr>
      <w:r>
        <w:br w:type="page"/>
      </w:r>
    </w:p>
    <w:p w:rsidR="0033629F" w:rsidRDefault="0033629F">
      <w:pPr>
        <w:spacing w:after="200" w:line="276" w:lineRule="auto"/>
      </w:pPr>
    </w:p>
    <w:tbl>
      <w:tblPr>
        <w:tblW w:w="0" w:type="auto"/>
        <w:tblLook w:val="01E0" w:firstRow="1" w:lastRow="1" w:firstColumn="1" w:lastColumn="1" w:noHBand="0" w:noVBand="0"/>
      </w:tblPr>
      <w:tblGrid>
        <w:gridCol w:w="2043"/>
        <w:gridCol w:w="3407"/>
        <w:gridCol w:w="3620"/>
      </w:tblGrid>
      <w:tr w:rsidR="0033629F" w:rsidRPr="00A06113" w:rsidTr="007D3DC5">
        <w:tc>
          <w:tcPr>
            <w:tcW w:w="2043" w:type="dxa"/>
          </w:tcPr>
          <w:p w:rsidR="0033629F" w:rsidRPr="00A24084" w:rsidRDefault="0033629F" w:rsidP="007D3DC5">
            <w:pPr>
              <w:pStyle w:val="Brdtext"/>
            </w:pPr>
          </w:p>
        </w:tc>
        <w:tc>
          <w:tcPr>
            <w:tcW w:w="3407" w:type="dxa"/>
          </w:tcPr>
          <w:p w:rsidR="0033629F" w:rsidRDefault="0033629F" w:rsidP="007D3DC5">
            <w:pPr>
              <w:pStyle w:val="Brdtext"/>
              <w:rPr>
                <w:rFonts w:ascii="Calibri" w:hAnsi="Calibri"/>
                <w:b/>
                <w:sz w:val="22"/>
                <w:szCs w:val="22"/>
              </w:rPr>
            </w:pPr>
          </w:p>
          <w:p w:rsidR="0033629F" w:rsidRPr="003C2236" w:rsidRDefault="0033629F" w:rsidP="007D3DC5">
            <w:pPr>
              <w:pStyle w:val="Brdtext"/>
              <w:rPr>
                <w:rFonts w:ascii="Calibri" w:hAnsi="Calibri"/>
                <w:b/>
              </w:rPr>
            </w:pPr>
            <w:r>
              <w:rPr>
                <w:rFonts w:ascii="Calibri" w:hAnsi="Calibri"/>
                <w:b/>
                <w:sz w:val="22"/>
                <w:szCs w:val="22"/>
              </w:rPr>
              <w:t>Information</w:t>
            </w:r>
          </w:p>
        </w:tc>
        <w:tc>
          <w:tcPr>
            <w:tcW w:w="3620" w:type="dxa"/>
          </w:tcPr>
          <w:p w:rsidR="0033629F" w:rsidRDefault="0033629F" w:rsidP="007D3DC5">
            <w:pPr>
              <w:pStyle w:val="Brdtext"/>
              <w:rPr>
                <w:rFonts w:ascii="Calibri" w:hAnsi="Calibri"/>
              </w:rPr>
            </w:pPr>
          </w:p>
        </w:tc>
      </w:tr>
      <w:tr w:rsidR="0033629F" w:rsidRPr="00A06113" w:rsidTr="007D3DC5">
        <w:tc>
          <w:tcPr>
            <w:tcW w:w="2043" w:type="dxa"/>
          </w:tcPr>
          <w:p w:rsidR="0033629F" w:rsidRPr="00A24084" w:rsidRDefault="0033629F" w:rsidP="007D3DC5">
            <w:pPr>
              <w:pStyle w:val="Brdtext"/>
            </w:pPr>
          </w:p>
        </w:tc>
        <w:tc>
          <w:tcPr>
            <w:tcW w:w="3407" w:type="dxa"/>
          </w:tcPr>
          <w:p w:rsidR="0033629F" w:rsidRPr="00A06113" w:rsidRDefault="0033629F" w:rsidP="007D3DC5">
            <w:pPr>
              <w:pStyle w:val="Brdtext"/>
              <w:rPr>
                <w:rFonts w:ascii="Calibri" w:hAnsi="Calibri"/>
              </w:rPr>
            </w:pPr>
            <w:r w:rsidRPr="00A06113">
              <w:rPr>
                <w:rFonts w:ascii="Calibri" w:hAnsi="Calibri"/>
                <w:sz w:val="22"/>
                <w:szCs w:val="22"/>
              </w:rPr>
              <w:t xml:space="preserve">Fs § </w:t>
            </w:r>
            <w:r>
              <w:rPr>
                <w:rFonts w:ascii="Calibri" w:hAnsi="Calibri"/>
                <w:sz w:val="22"/>
                <w:szCs w:val="22"/>
              </w:rPr>
              <w:t>27</w:t>
            </w:r>
          </w:p>
        </w:tc>
        <w:tc>
          <w:tcPr>
            <w:tcW w:w="3620" w:type="dxa"/>
          </w:tcPr>
          <w:p w:rsidR="0033629F" w:rsidRPr="00A06113" w:rsidRDefault="0033629F" w:rsidP="007D3DC5">
            <w:pPr>
              <w:pStyle w:val="Brdtext"/>
              <w:rPr>
                <w:rFonts w:ascii="Calibri" w:hAnsi="Calibri"/>
              </w:rPr>
            </w:pPr>
          </w:p>
        </w:tc>
      </w:tr>
      <w:tr w:rsidR="0033629F" w:rsidRPr="00A06113" w:rsidTr="007D3DC5">
        <w:tc>
          <w:tcPr>
            <w:tcW w:w="2043" w:type="dxa"/>
          </w:tcPr>
          <w:p w:rsidR="0033629F" w:rsidRPr="00A24084" w:rsidRDefault="0033629F" w:rsidP="007D3DC5">
            <w:pPr>
              <w:pStyle w:val="Brdtext"/>
            </w:pPr>
          </w:p>
        </w:tc>
        <w:tc>
          <w:tcPr>
            <w:tcW w:w="7027" w:type="dxa"/>
            <w:gridSpan w:val="2"/>
          </w:tcPr>
          <w:p w:rsidR="0033629F" w:rsidRPr="00CD0502" w:rsidRDefault="0033629F" w:rsidP="007D3DC5">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Nya föreskrifter samt revidering av</w:t>
            </w:r>
            <w:r w:rsidR="00A774EF">
              <w:rPr>
                <w:rFonts w:asciiTheme="minorHAnsi" w:hAnsiTheme="minorHAnsi" w:cstheme="minorHAnsi"/>
                <w:b/>
                <w:sz w:val="22"/>
                <w:szCs w:val="22"/>
              </w:rPr>
              <w:t xml:space="preserve"> kommunalt</w:t>
            </w:r>
            <w:r>
              <w:rPr>
                <w:rFonts w:asciiTheme="minorHAnsi" w:hAnsiTheme="minorHAnsi" w:cstheme="minorHAnsi"/>
                <w:b/>
                <w:sz w:val="22"/>
                <w:szCs w:val="22"/>
              </w:rPr>
              <w:t xml:space="preserve"> handlingsprogram</w:t>
            </w:r>
          </w:p>
          <w:p w:rsidR="0033629F" w:rsidRDefault="00171062" w:rsidP="0033629F">
            <w:pPr>
              <w:pStyle w:val="Brdtext"/>
              <w:rPr>
                <w:rFonts w:ascii="Calibri" w:hAnsi="Calibri"/>
                <w:sz w:val="22"/>
                <w:szCs w:val="22"/>
              </w:rPr>
            </w:pPr>
            <w:r>
              <w:rPr>
                <w:rFonts w:ascii="Calibri" w:hAnsi="Calibri"/>
                <w:sz w:val="22"/>
                <w:szCs w:val="22"/>
              </w:rPr>
              <w:t>Joh</w:t>
            </w:r>
            <w:r w:rsidR="00AA3F5D">
              <w:rPr>
                <w:rFonts w:ascii="Calibri" w:hAnsi="Calibri"/>
                <w:sz w:val="22"/>
                <w:szCs w:val="22"/>
              </w:rPr>
              <w:t>a</w:t>
            </w:r>
            <w:r>
              <w:rPr>
                <w:rFonts w:ascii="Calibri" w:hAnsi="Calibri"/>
                <w:sz w:val="22"/>
                <w:szCs w:val="22"/>
              </w:rPr>
              <w:t>nn</w:t>
            </w:r>
            <w:r w:rsidR="00AA3F5D">
              <w:rPr>
                <w:rFonts w:ascii="Calibri" w:hAnsi="Calibri"/>
                <w:sz w:val="22"/>
                <w:szCs w:val="22"/>
              </w:rPr>
              <w:t xml:space="preserve">a Björnfot, Martin Lindsten och Tove Nyth presenterar RSG:s synpunkter på </w:t>
            </w:r>
            <w:r w:rsidR="00A774EF">
              <w:rPr>
                <w:rFonts w:ascii="Calibri" w:hAnsi="Calibri"/>
                <w:sz w:val="22"/>
                <w:szCs w:val="22"/>
              </w:rPr>
              <w:t xml:space="preserve">Myndigheten för Samhällsskydd och beredskap, MSB:s </w:t>
            </w:r>
            <w:r w:rsidR="00BC5BC8">
              <w:rPr>
                <w:rFonts w:ascii="Calibri" w:hAnsi="Calibri"/>
                <w:sz w:val="22"/>
                <w:szCs w:val="22"/>
              </w:rPr>
              <w:t xml:space="preserve">förslag till </w:t>
            </w:r>
            <w:r w:rsidR="00AA3F5D">
              <w:rPr>
                <w:rFonts w:ascii="Calibri" w:hAnsi="Calibri"/>
                <w:sz w:val="22"/>
                <w:szCs w:val="22"/>
              </w:rPr>
              <w:t>föreskrifter</w:t>
            </w:r>
            <w:r w:rsidR="00A774EF">
              <w:rPr>
                <w:rFonts w:ascii="Calibri" w:hAnsi="Calibri"/>
                <w:sz w:val="22"/>
                <w:szCs w:val="22"/>
              </w:rPr>
              <w:t xml:space="preserve"> om</w:t>
            </w:r>
            <w:r w:rsidR="00AA3F5D">
              <w:rPr>
                <w:rFonts w:ascii="Calibri" w:hAnsi="Calibri"/>
                <w:sz w:val="22"/>
                <w:szCs w:val="22"/>
              </w:rPr>
              <w:t xml:space="preserve"> kommunalt </w:t>
            </w:r>
            <w:r w:rsidR="00A774EF">
              <w:rPr>
                <w:rFonts w:ascii="Calibri" w:hAnsi="Calibri"/>
                <w:sz w:val="22"/>
                <w:szCs w:val="22"/>
              </w:rPr>
              <w:t>h</w:t>
            </w:r>
            <w:r w:rsidR="00AA3F5D">
              <w:rPr>
                <w:rFonts w:ascii="Calibri" w:hAnsi="Calibri"/>
                <w:sz w:val="22"/>
                <w:szCs w:val="22"/>
              </w:rPr>
              <w:t>andlingsprogram enligt lag om skydd mot olyckor, LSO.</w:t>
            </w:r>
          </w:p>
          <w:p w:rsidR="00AA3F5D" w:rsidRDefault="00A774EF" w:rsidP="0033629F">
            <w:pPr>
              <w:pStyle w:val="Brdtext"/>
              <w:rPr>
                <w:rFonts w:ascii="Calibri" w:hAnsi="Calibri"/>
                <w:sz w:val="22"/>
                <w:szCs w:val="22"/>
              </w:rPr>
            </w:pPr>
            <w:r>
              <w:rPr>
                <w:rFonts w:ascii="Calibri" w:hAnsi="Calibri"/>
                <w:sz w:val="22"/>
                <w:szCs w:val="22"/>
              </w:rPr>
              <w:t>Föreskriften som ger MSB rätt att reglera innehåll och struktur i handlingsprogrammet, är sänt till RSG på remiss. Y</w:t>
            </w:r>
            <w:r w:rsidR="00AA3F5D">
              <w:rPr>
                <w:rFonts w:ascii="Calibri" w:hAnsi="Calibri"/>
                <w:sz w:val="22"/>
                <w:szCs w:val="22"/>
              </w:rPr>
              <w:t xml:space="preserve">ttrandet </w:t>
            </w:r>
            <w:r>
              <w:rPr>
                <w:rFonts w:ascii="Calibri" w:hAnsi="Calibri"/>
                <w:sz w:val="22"/>
                <w:szCs w:val="22"/>
              </w:rPr>
              <w:t>ska vara MSB tillhanda den 15 april 2021.</w:t>
            </w:r>
          </w:p>
          <w:p w:rsidR="00AA3F5D" w:rsidRDefault="00A774EF" w:rsidP="0033629F">
            <w:pPr>
              <w:pStyle w:val="Brdtext"/>
              <w:rPr>
                <w:rFonts w:ascii="Calibri" w:hAnsi="Calibri"/>
                <w:sz w:val="22"/>
                <w:szCs w:val="22"/>
              </w:rPr>
            </w:pPr>
            <w:r>
              <w:rPr>
                <w:rFonts w:ascii="Calibri" w:hAnsi="Calibri"/>
                <w:sz w:val="22"/>
                <w:szCs w:val="22"/>
              </w:rPr>
              <w:t>Enligt föreskriften ska ett nytt handlingsprogram vara framtaget och träda i kraft den 1 januari</w:t>
            </w:r>
            <w:r w:rsidR="00AA3F5D">
              <w:rPr>
                <w:rFonts w:ascii="Calibri" w:hAnsi="Calibri"/>
                <w:sz w:val="22"/>
                <w:szCs w:val="22"/>
              </w:rPr>
              <w:t xml:space="preserve"> 2022</w:t>
            </w:r>
            <w:r>
              <w:rPr>
                <w:rFonts w:ascii="Calibri" w:hAnsi="Calibri"/>
                <w:sz w:val="22"/>
                <w:szCs w:val="22"/>
              </w:rPr>
              <w:t xml:space="preserve">. </w:t>
            </w:r>
          </w:p>
          <w:p w:rsidR="0033629F" w:rsidRDefault="0033629F" w:rsidP="007D3DC5">
            <w:pPr>
              <w:pStyle w:val="Brdtext"/>
              <w:rPr>
                <w:rFonts w:ascii="Calibri" w:hAnsi="Calibri"/>
                <w:sz w:val="22"/>
                <w:szCs w:val="22"/>
              </w:rPr>
            </w:pPr>
          </w:p>
          <w:p w:rsidR="0033629F" w:rsidRPr="00A06113" w:rsidRDefault="0033629F" w:rsidP="007D3DC5">
            <w:pPr>
              <w:pStyle w:val="Brdtext"/>
              <w:rPr>
                <w:rFonts w:ascii="Calibri" w:hAnsi="Calibri"/>
              </w:rPr>
            </w:pPr>
            <w:r w:rsidRPr="00A06113">
              <w:rPr>
                <w:rFonts w:ascii="Calibri" w:hAnsi="Calibri"/>
                <w:sz w:val="22"/>
                <w:szCs w:val="22"/>
              </w:rPr>
              <w:t>FÖRBUNDSSTYRELSENS BESLUT</w:t>
            </w:r>
          </w:p>
          <w:p w:rsidR="0033629F" w:rsidRDefault="0033629F" w:rsidP="007D3DC5">
            <w:pPr>
              <w:pStyle w:val="Brdtext"/>
              <w:rPr>
                <w:rFonts w:ascii="Calibri" w:hAnsi="Calibri"/>
                <w:sz w:val="22"/>
                <w:szCs w:val="22"/>
              </w:rPr>
            </w:pPr>
            <w:r>
              <w:rPr>
                <w:rFonts w:ascii="Calibri" w:hAnsi="Calibri"/>
                <w:sz w:val="22"/>
                <w:szCs w:val="22"/>
              </w:rPr>
              <w:t xml:space="preserve">Förbundsstyrelsen antecknar informationen. </w:t>
            </w:r>
          </w:p>
          <w:p w:rsidR="0033629F" w:rsidRPr="00A06113" w:rsidRDefault="0033629F" w:rsidP="007D3DC5">
            <w:pPr>
              <w:pStyle w:val="Brdtext"/>
              <w:rPr>
                <w:rFonts w:ascii="Calibri" w:hAnsi="Calibri"/>
              </w:rPr>
            </w:pPr>
            <w:r>
              <w:rPr>
                <w:rFonts w:ascii="Calibri" w:hAnsi="Calibri"/>
              </w:rPr>
              <w:t>_____</w:t>
            </w:r>
          </w:p>
        </w:tc>
      </w:tr>
    </w:tbl>
    <w:p w:rsidR="0033629F" w:rsidRDefault="0033629F">
      <w:pPr>
        <w:spacing w:after="200" w:line="276" w:lineRule="auto"/>
      </w:pPr>
    </w:p>
    <w:p w:rsidR="0033629F" w:rsidRDefault="0033629F">
      <w:pPr>
        <w:spacing w:after="200" w:line="276" w:lineRule="auto"/>
      </w:pPr>
      <w:r>
        <w:br w:type="page"/>
      </w:r>
    </w:p>
    <w:p w:rsidR="0033629F" w:rsidRDefault="0033629F">
      <w:pPr>
        <w:spacing w:after="200" w:line="276" w:lineRule="auto"/>
      </w:pPr>
    </w:p>
    <w:tbl>
      <w:tblPr>
        <w:tblW w:w="0" w:type="auto"/>
        <w:tblLook w:val="01E0" w:firstRow="1" w:lastRow="1" w:firstColumn="1" w:lastColumn="1" w:noHBand="0" w:noVBand="0"/>
      </w:tblPr>
      <w:tblGrid>
        <w:gridCol w:w="2043"/>
        <w:gridCol w:w="3407"/>
        <w:gridCol w:w="3620"/>
      </w:tblGrid>
      <w:tr w:rsidR="0033629F" w:rsidRPr="00A06113" w:rsidTr="007D3DC5">
        <w:tc>
          <w:tcPr>
            <w:tcW w:w="2043" w:type="dxa"/>
          </w:tcPr>
          <w:p w:rsidR="0033629F" w:rsidRPr="00A24084" w:rsidRDefault="0033629F" w:rsidP="007D3DC5">
            <w:pPr>
              <w:pStyle w:val="Brdtext"/>
            </w:pPr>
          </w:p>
        </w:tc>
        <w:tc>
          <w:tcPr>
            <w:tcW w:w="3407" w:type="dxa"/>
          </w:tcPr>
          <w:p w:rsidR="0033629F" w:rsidRPr="00A06113" w:rsidRDefault="0033629F" w:rsidP="007D3DC5">
            <w:pPr>
              <w:pStyle w:val="Brdtext"/>
              <w:rPr>
                <w:rFonts w:ascii="Calibri" w:hAnsi="Calibri"/>
              </w:rPr>
            </w:pPr>
            <w:r w:rsidRPr="00A06113">
              <w:rPr>
                <w:rFonts w:ascii="Calibri" w:hAnsi="Calibri"/>
                <w:sz w:val="22"/>
                <w:szCs w:val="22"/>
              </w:rPr>
              <w:t xml:space="preserve">Fs § </w:t>
            </w:r>
            <w:r>
              <w:rPr>
                <w:rFonts w:ascii="Calibri" w:hAnsi="Calibri"/>
                <w:sz w:val="22"/>
                <w:szCs w:val="22"/>
              </w:rPr>
              <w:t>28</w:t>
            </w:r>
          </w:p>
        </w:tc>
        <w:tc>
          <w:tcPr>
            <w:tcW w:w="3620" w:type="dxa"/>
          </w:tcPr>
          <w:p w:rsidR="0033629F" w:rsidRPr="00A06113" w:rsidRDefault="0033629F" w:rsidP="007D3DC5">
            <w:pPr>
              <w:pStyle w:val="Brdtext"/>
              <w:rPr>
                <w:rFonts w:ascii="Calibri" w:hAnsi="Calibri"/>
              </w:rPr>
            </w:pPr>
          </w:p>
        </w:tc>
      </w:tr>
      <w:tr w:rsidR="0033629F" w:rsidRPr="00A06113" w:rsidTr="007D3DC5">
        <w:tc>
          <w:tcPr>
            <w:tcW w:w="2043" w:type="dxa"/>
          </w:tcPr>
          <w:p w:rsidR="0033629F" w:rsidRPr="00A24084" w:rsidRDefault="0033629F" w:rsidP="007D3DC5">
            <w:pPr>
              <w:pStyle w:val="Brdtext"/>
            </w:pPr>
          </w:p>
        </w:tc>
        <w:tc>
          <w:tcPr>
            <w:tcW w:w="7027" w:type="dxa"/>
            <w:gridSpan w:val="2"/>
          </w:tcPr>
          <w:p w:rsidR="0033629F" w:rsidRPr="00CD0502" w:rsidRDefault="0033629F" w:rsidP="007D3DC5">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Testbädd Karholmen</w:t>
            </w:r>
          </w:p>
          <w:p w:rsidR="0033629F" w:rsidRDefault="00AA3F5D" w:rsidP="0033629F">
            <w:pPr>
              <w:pStyle w:val="Brdtext"/>
              <w:rPr>
                <w:rFonts w:ascii="Calibri" w:hAnsi="Calibri"/>
                <w:sz w:val="22"/>
                <w:szCs w:val="22"/>
              </w:rPr>
            </w:pPr>
            <w:r>
              <w:rPr>
                <w:rFonts w:ascii="Calibri" w:hAnsi="Calibri"/>
                <w:sz w:val="22"/>
                <w:szCs w:val="22"/>
              </w:rPr>
              <w:t>Helena Grimm</w:t>
            </w:r>
            <w:r w:rsidR="004D2EA9">
              <w:rPr>
                <w:rFonts w:ascii="Calibri" w:hAnsi="Calibri"/>
                <w:sz w:val="22"/>
                <w:szCs w:val="22"/>
              </w:rPr>
              <w:t>, miljöstrateg,</w:t>
            </w:r>
            <w:r>
              <w:rPr>
                <w:rFonts w:ascii="Calibri" w:hAnsi="Calibri"/>
                <w:sz w:val="22"/>
                <w:szCs w:val="22"/>
              </w:rPr>
              <w:t xml:space="preserve"> informerar om testbädd</w:t>
            </w:r>
            <w:r w:rsidR="004D2EA9">
              <w:rPr>
                <w:rFonts w:ascii="Calibri" w:hAnsi="Calibri"/>
                <w:sz w:val="22"/>
                <w:szCs w:val="22"/>
              </w:rPr>
              <w:t>en</w:t>
            </w:r>
            <w:r>
              <w:rPr>
                <w:rFonts w:ascii="Calibri" w:hAnsi="Calibri"/>
                <w:sz w:val="22"/>
                <w:szCs w:val="22"/>
              </w:rPr>
              <w:t xml:space="preserve"> på Karholmen. </w:t>
            </w:r>
            <w:r w:rsidR="004D2EA9">
              <w:rPr>
                <w:rFonts w:ascii="Calibri" w:hAnsi="Calibri"/>
                <w:sz w:val="22"/>
                <w:szCs w:val="22"/>
              </w:rPr>
              <w:t xml:space="preserve">Testbädden </w:t>
            </w:r>
            <w:r w:rsidR="00FA7F30">
              <w:rPr>
                <w:rFonts w:ascii="Calibri" w:hAnsi="Calibri"/>
                <w:sz w:val="22"/>
                <w:szCs w:val="22"/>
              </w:rPr>
              <w:t>har genomförts som ett</w:t>
            </w:r>
            <w:r w:rsidR="004D2EA9">
              <w:rPr>
                <w:rFonts w:ascii="Calibri" w:hAnsi="Calibri"/>
                <w:sz w:val="22"/>
                <w:szCs w:val="22"/>
              </w:rPr>
              <w:t xml:space="preserve"> samarbete mellan RSG</w:t>
            </w:r>
            <w:r>
              <w:rPr>
                <w:rFonts w:ascii="Calibri" w:hAnsi="Calibri"/>
                <w:sz w:val="22"/>
                <w:szCs w:val="22"/>
              </w:rPr>
              <w:t>, W</w:t>
            </w:r>
            <w:r w:rsidR="004D2EA9">
              <w:rPr>
                <w:rFonts w:ascii="Calibri" w:hAnsi="Calibri"/>
                <w:sz w:val="22"/>
                <w:szCs w:val="22"/>
              </w:rPr>
              <w:t xml:space="preserve">IN Water och MSB. </w:t>
            </w:r>
            <w:r w:rsidR="00FA7F30">
              <w:rPr>
                <w:rFonts w:ascii="Calibri" w:hAnsi="Calibri"/>
                <w:sz w:val="22"/>
                <w:szCs w:val="22"/>
              </w:rPr>
              <w:t>Även forskare vid</w:t>
            </w:r>
            <w:r w:rsidR="004D2EA9">
              <w:rPr>
                <w:rFonts w:ascii="Calibri" w:hAnsi="Calibri"/>
                <w:sz w:val="22"/>
                <w:szCs w:val="22"/>
              </w:rPr>
              <w:t xml:space="preserve"> Lunds tekniska högskola</w:t>
            </w:r>
            <w:r w:rsidR="00FA7F30">
              <w:rPr>
                <w:rFonts w:ascii="Calibri" w:hAnsi="Calibri"/>
                <w:sz w:val="22"/>
                <w:szCs w:val="22"/>
              </w:rPr>
              <w:t xml:space="preserve"> har medverkat</w:t>
            </w:r>
            <w:r w:rsidR="004D2EA9">
              <w:rPr>
                <w:rFonts w:ascii="Calibri" w:hAnsi="Calibri"/>
                <w:sz w:val="22"/>
                <w:szCs w:val="22"/>
              </w:rPr>
              <w:t>.</w:t>
            </w:r>
          </w:p>
          <w:p w:rsidR="00FA7F30" w:rsidRDefault="00FA7F30" w:rsidP="0033629F">
            <w:pPr>
              <w:pStyle w:val="Brdtext"/>
              <w:rPr>
                <w:rFonts w:ascii="Calibri" w:hAnsi="Calibri"/>
                <w:sz w:val="22"/>
                <w:szCs w:val="22"/>
              </w:rPr>
            </w:pPr>
            <w:r w:rsidRPr="00FA7F30">
              <w:rPr>
                <w:rFonts w:ascii="Calibri" w:hAnsi="Calibri"/>
                <w:sz w:val="22"/>
                <w:szCs w:val="22"/>
              </w:rPr>
              <w:t>Målet för testbädden var för RSG:s del att utreda vilka krav som förutsättningarna på Karholmen ställer på ett reningsverk, vilken rening av PFAS som var möjlig samt hur stora kringkostnaderna i form av restavfall, arbetstid och ingående förbrukningsmaterial kunde bli.</w:t>
            </w:r>
          </w:p>
          <w:p w:rsidR="00AA3F5D" w:rsidRDefault="00FA7F30" w:rsidP="0033629F">
            <w:pPr>
              <w:pStyle w:val="Brdtext"/>
              <w:rPr>
                <w:rFonts w:ascii="Calibri" w:hAnsi="Calibri"/>
                <w:sz w:val="22"/>
                <w:szCs w:val="22"/>
              </w:rPr>
            </w:pPr>
            <w:r>
              <w:rPr>
                <w:rFonts w:ascii="Calibri" w:hAnsi="Calibri"/>
                <w:sz w:val="22"/>
                <w:szCs w:val="22"/>
              </w:rPr>
              <w:t>Utredningsrapporten sänds till förbundsstyrelsen.</w:t>
            </w:r>
          </w:p>
          <w:p w:rsidR="0033629F" w:rsidRDefault="0033629F" w:rsidP="007D3DC5">
            <w:pPr>
              <w:pStyle w:val="Brdtext"/>
              <w:rPr>
                <w:rFonts w:ascii="Calibri" w:hAnsi="Calibri"/>
                <w:sz w:val="22"/>
                <w:szCs w:val="22"/>
              </w:rPr>
            </w:pPr>
          </w:p>
          <w:p w:rsidR="0033629F" w:rsidRPr="00A06113" w:rsidRDefault="0033629F" w:rsidP="007D3DC5">
            <w:pPr>
              <w:pStyle w:val="Brdtext"/>
              <w:rPr>
                <w:rFonts w:ascii="Calibri" w:hAnsi="Calibri"/>
              </w:rPr>
            </w:pPr>
            <w:r w:rsidRPr="00A06113">
              <w:rPr>
                <w:rFonts w:ascii="Calibri" w:hAnsi="Calibri"/>
                <w:sz w:val="22"/>
                <w:szCs w:val="22"/>
              </w:rPr>
              <w:t>FÖRBUNDSSTYRELSENS BESLUT</w:t>
            </w:r>
          </w:p>
          <w:p w:rsidR="0033629F" w:rsidRDefault="0033629F" w:rsidP="007D3DC5">
            <w:pPr>
              <w:pStyle w:val="Brdtext"/>
              <w:rPr>
                <w:rFonts w:ascii="Calibri" w:hAnsi="Calibri"/>
                <w:sz w:val="22"/>
                <w:szCs w:val="22"/>
              </w:rPr>
            </w:pPr>
            <w:r>
              <w:rPr>
                <w:rFonts w:ascii="Calibri" w:hAnsi="Calibri"/>
                <w:sz w:val="22"/>
                <w:szCs w:val="22"/>
              </w:rPr>
              <w:t xml:space="preserve">Förbundsstyrelsen antecknar informationen. </w:t>
            </w:r>
          </w:p>
          <w:p w:rsidR="0033629F" w:rsidRPr="00A06113" w:rsidRDefault="0033629F" w:rsidP="007D3DC5">
            <w:pPr>
              <w:pStyle w:val="Brdtext"/>
              <w:rPr>
                <w:rFonts w:ascii="Calibri" w:hAnsi="Calibri"/>
              </w:rPr>
            </w:pPr>
            <w:r>
              <w:rPr>
                <w:rFonts w:ascii="Calibri" w:hAnsi="Calibri"/>
              </w:rPr>
              <w:t>_____</w:t>
            </w:r>
          </w:p>
        </w:tc>
      </w:tr>
    </w:tbl>
    <w:p w:rsidR="0033629F" w:rsidRDefault="0033629F">
      <w:pPr>
        <w:spacing w:after="200" w:line="276" w:lineRule="auto"/>
      </w:pPr>
    </w:p>
    <w:p w:rsidR="0033629F" w:rsidRDefault="0033629F">
      <w:pPr>
        <w:spacing w:after="200" w:line="276" w:lineRule="auto"/>
      </w:pPr>
      <w:r>
        <w:br w:type="page"/>
      </w:r>
    </w:p>
    <w:p w:rsidR="0033629F" w:rsidRDefault="0033629F">
      <w:pPr>
        <w:spacing w:after="200" w:line="276" w:lineRule="auto"/>
      </w:pPr>
    </w:p>
    <w:tbl>
      <w:tblPr>
        <w:tblW w:w="0" w:type="auto"/>
        <w:tblLook w:val="01E0" w:firstRow="1" w:lastRow="1" w:firstColumn="1" w:lastColumn="1" w:noHBand="0" w:noVBand="0"/>
      </w:tblPr>
      <w:tblGrid>
        <w:gridCol w:w="2043"/>
        <w:gridCol w:w="3407"/>
        <w:gridCol w:w="3620"/>
      </w:tblGrid>
      <w:tr w:rsidR="0033629F" w:rsidRPr="00A06113" w:rsidTr="007D3DC5">
        <w:tc>
          <w:tcPr>
            <w:tcW w:w="2043" w:type="dxa"/>
          </w:tcPr>
          <w:p w:rsidR="0033629F" w:rsidRPr="00A24084" w:rsidRDefault="0033629F" w:rsidP="007D3DC5">
            <w:pPr>
              <w:pStyle w:val="Brdtext"/>
            </w:pPr>
          </w:p>
        </w:tc>
        <w:tc>
          <w:tcPr>
            <w:tcW w:w="3407" w:type="dxa"/>
          </w:tcPr>
          <w:p w:rsidR="0033629F" w:rsidRPr="00A06113" w:rsidRDefault="0033629F" w:rsidP="007D3DC5">
            <w:pPr>
              <w:pStyle w:val="Brdtext"/>
              <w:rPr>
                <w:rFonts w:ascii="Calibri" w:hAnsi="Calibri"/>
              </w:rPr>
            </w:pPr>
            <w:r w:rsidRPr="00A06113">
              <w:rPr>
                <w:rFonts w:ascii="Calibri" w:hAnsi="Calibri"/>
                <w:sz w:val="22"/>
                <w:szCs w:val="22"/>
              </w:rPr>
              <w:t xml:space="preserve">Fs § </w:t>
            </w:r>
            <w:r>
              <w:rPr>
                <w:rFonts w:ascii="Calibri" w:hAnsi="Calibri"/>
                <w:sz w:val="22"/>
                <w:szCs w:val="22"/>
              </w:rPr>
              <w:t>29</w:t>
            </w:r>
          </w:p>
        </w:tc>
        <w:tc>
          <w:tcPr>
            <w:tcW w:w="3620" w:type="dxa"/>
          </w:tcPr>
          <w:p w:rsidR="0033629F" w:rsidRPr="00A06113" w:rsidRDefault="0033629F" w:rsidP="007D3DC5">
            <w:pPr>
              <w:pStyle w:val="Brdtext"/>
              <w:rPr>
                <w:rFonts w:ascii="Calibri" w:hAnsi="Calibri"/>
              </w:rPr>
            </w:pPr>
          </w:p>
        </w:tc>
      </w:tr>
      <w:tr w:rsidR="0033629F" w:rsidRPr="00A06113" w:rsidTr="007D3DC5">
        <w:tc>
          <w:tcPr>
            <w:tcW w:w="2043" w:type="dxa"/>
          </w:tcPr>
          <w:p w:rsidR="0033629F" w:rsidRPr="00A24084" w:rsidRDefault="0033629F" w:rsidP="007D3DC5">
            <w:pPr>
              <w:pStyle w:val="Brdtext"/>
            </w:pPr>
          </w:p>
        </w:tc>
        <w:tc>
          <w:tcPr>
            <w:tcW w:w="7027" w:type="dxa"/>
            <w:gridSpan w:val="2"/>
          </w:tcPr>
          <w:p w:rsidR="0033629F" w:rsidRPr="00CD0502" w:rsidRDefault="0033629F" w:rsidP="007D3DC5">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Olycksutredning Mandolingatan</w:t>
            </w:r>
          </w:p>
          <w:p w:rsidR="0033629F" w:rsidRDefault="00AA3F5D" w:rsidP="007D3DC5">
            <w:pPr>
              <w:pStyle w:val="Brdtext"/>
              <w:rPr>
                <w:rFonts w:ascii="Calibri" w:hAnsi="Calibri"/>
                <w:sz w:val="22"/>
                <w:szCs w:val="22"/>
              </w:rPr>
            </w:pPr>
            <w:r>
              <w:rPr>
                <w:rFonts w:ascii="Calibri" w:hAnsi="Calibri"/>
                <w:sz w:val="22"/>
                <w:szCs w:val="22"/>
              </w:rPr>
              <w:t xml:space="preserve">Jon Pile, </w:t>
            </w:r>
            <w:r w:rsidR="004B0266">
              <w:rPr>
                <w:rFonts w:ascii="Calibri" w:hAnsi="Calibri"/>
                <w:sz w:val="22"/>
                <w:szCs w:val="22"/>
              </w:rPr>
              <w:t>i</w:t>
            </w:r>
            <w:r>
              <w:rPr>
                <w:rFonts w:ascii="Calibri" w:hAnsi="Calibri"/>
                <w:sz w:val="22"/>
                <w:szCs w:val="22"/>
              </w:rPr>
              <w:t>nsatsledare</w:t>
            </w:r>
            <w:r w:rsidR="004B0266">
              <w:rPr>
                <w:rFonts w:ascii="Calibri" w:hAnsi="Calibri"/>
                <w:sz w:val="22"/>
                <w:szCs w:val="22"/>
              </w:rPr>
              <w:t>,</w:t>
            </w:r>
            <w:r>
              <w:rPr>
                <w:rFonts w:ascii="Calibri" w:hAnsi="Calibri"/>
                <w:sz w:val="22"/>
                <w:szCs w:val="22"/>
              </w:rPr>
              <w:t xml:space="preserve"> berättar om insatsen vid branden i ett flerfamiljshus på Mandolingatan den 3 januari 2020 då en person avled men inte hittades. Branden inträffade i en så kallad samlarlägenhet och händelsen pågick under nästan sex timmar innan den avslutades.</w:t>
            </w:r>
            <w:r w:rsidR="004B0266">
              <w:rPr>
                <w:rFonts w:ascii="Calibri" w:hAnsi="Calibri"/>
                <w:sz w:val="22"/>
                <w:szCs w:val="22"/>
              </w:rPr>
              <w:t xml:space="preserve"> Insatsen genomfördes i samverkan med ambulans och polis.</w:t>
            </w:r>
          </w:p>
          <w:p w:rsidR="00AA3F5D" w:rsidRDefault="00AA3F5D" w:rsidP="007D3DC5">
            <w:pPr>
              <w:pStyle w:val="Brdtext"/>
              <w:rPr>
                <w:rFonts w:ascii="Calibri" w:hAnsi="Calibri"/>
                <w:sz w:val="22"/>
                <w:szCs w:val="22"/>
              </w:rPr>
            </w:pPr>
            <w:r>
              <w:rPr>
                <w:rFonts w:ascii="Calibri" w:hAnsi="Calibri"/>
                <w:sz w:val="22"/>
                <w:szCs w:val="22"/>
              </w:rPr>
              <w:t>Carl-</w:t>
            </w:r>
            <w:r w:rsidR="004B0266">
              <w:rPr>
                <w:rFonts w:ascii="Calibri" w:hAnsi="Calibri"/>
                <w:sz w:val="22"/>
                <w:szCs w:val="22"/>
              </w:rPr>
              <w:t>Fredrik</w:t>
            </w:r>
            <w:r>
              <w:rPr>
                <w:rFonts w:ascii="Calibri" w:hAnsi="Calibri"/>
                <w:sz w:val="22"/>
                <w:szCs w:val="22"/>
              </w:rPr>
              <w:t xml:space="preserve"> Lindahl</w:t>
            </w:r>
            <w:r w:rsidR="004B0266">
              <w:rPr>
                <w:rFonts w:ascii="Calibri" w:hAnsi="Calibri"/>
                <w:sz w:val="22"/>
                <w:szCs w:val="22"/>
              </w:rPr>
              <w:t>, olycksutredare,</w:t>
            </w:r>
            <w:r>
              <w:rPr>
                <w:rFonts w:ascii="Calibri" w:hAnsi="Calibri"/>
                <w:sz w:val="22"/>
                <w:szCs w:val="22"/>
              </w:rPr>
              <w:t xml:space="preserve"> informerar om olycksutredningen</w:t>
            </w:r>
            <w:r w:rsidR="003B35A9">
              <w:rPr>
                <w:rFonts w:ascii="Calibri" w:hAnsi="Calibri"/>
                <w:sz w:val="22"/>
                <w:szCs w:val="22"/>
              </w:rPr>
              <w:t xml:space="preserve"> som gjordes med anledning av dödsbranden</w:t>
            </w:r>
            <w:r>
              <w:rPr>
                <w:rFonts w:ascii="Calibri" w:hAnsi="Calibri"/>
                <w:sz w:val="22"/>
                <w:szCs w:val="22"/>
              </w:rPr>
              <w:t xml:space="preserve">. </w:t>
            </w:r>
          </w:p>
          <w:p w:rsidR="0033629F" w:rsidRDefault="0033629F" w:rsidP="007D3DC5">
            <w:pPr>
              <w:pStyle w:val="Brdtext"/>
              <w:rPr>
                <w:rFonts w:ascii="Calibri" w:hAnsi="Calibri"/>
                <w:sz w:val="22"/>
                <w:szCs w:val="22"/>
              </w:rPr>
            </w:pPr>
          </w:p>
          <w:p w:rsidR="0033629F" w:rsidRPr="00A06113" w:rsidRDefault="0033629F" w:rsidP="007D3DC5">
            <w:pPr>
              <w:pStyle w:val="Brdtext"/>
              <w:rPr>
                <w:rFonts w:ascii="Calibri" w:hAnsi="Calibri"/>
              </w:rPr>
            </w:pPr>
            <w:r w:rsidRPr="00A06113">
              <w:rPr>
                <w:rFonts w:ascii="Calibri" w:hAnsi="Calibri"/>
                <w:sz w:val="22"/>
                <w:szCs w:val="22"/>
              </w:rPr>
              <w:t>FÖRBUNDSSTYRELSENS BESLUT</w:t>
            </w:r>
          </w:p>
          <w:p w:rsidR="0033629F" w:rsidRDefault="0033629F" w:rsidP="007D3DC5">
            <w:pPr>
              <w:pStyle w:val="Brdtext"/>
              <w:rPr>
                <w:rFonts w:ascii="Calibri" w:hAnsi="Calibri"/>
                <w:sz w:val="22"/>
                <w:szCs w:val="22"/>
              </w:rPr>
            </w:pPr>
            <w:r>
              <w:rPr>
                <w:rFonts w:ascii="Calibri" w:hAnsi="Calibri"/>
                <w:sz w:val="22"/>
                <w:szCs w:val="22"/>
              </w:rPr>
              <w:t xml:space="preserve">Förbundsstyrelsen antecknar informationen. </w:t>
            </w:r>
          </w:p>
          <w:p w:rsidR="0033629F" w:rsidRPr="00A06113" w:rsidRDefault="0033629F" w:rsidP="007D3DC5">
            <w:pPr>
              <w:pStyle w:val="Brdtext"/>
              <w:rPr>
                <w:rFonts w:ascii="Calibri" w:hAnsi="Calibri"/>
              </w:rPr>
            </w:pPr>
            <w:r>
              <w:rPr>
                <w:rFonts w:ascii="Calibri" w:hAnsi="Calibri"/>
              </w:rPr>
              <w:t>_____</w:t>
            </w:r>
          </w:p>
        </w:tc>
      </w:tr>
    </w:tbl>
    <w:p w:rsidR="0033629F" w:rsidRDefault="0033629F">
      <w:pPr>
        <w:spacing w:after="200" w:line="276" w:lineRule="auto"/>
      </w:pPr>
    </w:p>
    <w:p w:rsidR="0033629F" w:rsidRDefault="0033629F">
      <w:pPr>
        <w:spacing w:after="200" w:line="276" w:lineRule="auto"/>
      </w:pPr>
      <w:r>
        <w:br w:type="page"/>
      </w:r>
    </w:p>
    <w:p w:rsidR="0033629F" w:rsidRDefault="0033629F">
      <w:pPr>
        <w:spacing w:after="200" w:line="276" w:lineRule="auto"/>
      </w:pPr>
    </w:p>
    <w:tbl>
      <w:tblPr>
        <w:tblW w:w="0" w:type="auto"/>
        <w:tblLook w:val="01E0" w:firstRow="1" w:lastRow="1" w:firstColumn="1" w:lastColumn="1" w:noHBand="0" w:noVBand="0"/>
      </w:tblPr>
      <w:tblGrid>
        <w:gridCol w:w="2043"/>
        <w:gridCol w:w="3407"/>
        <w:gridCol w:w="3620"/>
      </w:tblGrid>
      <w:tr w:rsidR="0033629F" w:rsidRPr="00A06113" w:rsidTr="007D3DC5">
        <w:tc>
          <w:tcPr>
            <w:tcW w:w="2043" w:type="dxa"/>
          </w:tcPr>
          <w:p w:rsidR="0033629F" w:rsidRPr="00A24084" w:rsidRDefault="0033629F" w:rsidP="007D3DC5">
            <w:pPr>
              <w:pStyle w:val="Brdtext"/>
            </w:pPr>
          </w:p>
        </w:tc>
        <w:tc>
          <w:tcPr>
            <w:tcW w:w="3407" w:type="dxa"/>
          </w:tcPr>
          <w:p w:rsidR="0033629F" w:rsidRPr="00A06113" w:rsidRDefault="0033629F" w:rsidP="007D3DC5">
            <w:pPr>
              <w:pStyle w:val="Brdtext"/>
              <w:rPr>
                <w:rFonts w:ascii="Calibri" w:hAnsi="Calibri"/>
              </w:rPr>
            </w:pPr>
            <w:r w:rsidRPr="00A06113">
              <w:rPr>
                <w:rFonts w:ascii="Calibri" w:hAnsi="Calibri"/>
                <w:sz w:val="22"/>
                <w:szCs w:val="22"/>
              </w:rPr>
              <w:t xml:space="preserve">Fs § </w:t>
            </w:r>
            <w:r>
              <w:rPr>
                <w:rFonts w:ascii="Calibri" w:hAnsi="Calibri"/>
                <w:sz w:val="22"/>
                <w:szCs w:val="22"/>
              </w:rPr>
              <w:t>30</w:t>
            </w:r>
          </w:p>
        </w:tc>
        <w:tc>
          <w:tcPr>
            <w:tcW w:w="3620" w:type="dxa"/>
          </w:tcPr>
          <w:p w:rsidR="0033629F" w:rsidRPr="00A06113" w:rsidRDefault="0033629F" w:rsidP="007D3DC5">
            <w:pPr>
              <w:pStyle w:val="Brdtext"/>
              <w:rPr>
                <w:rFonts w:ascii="Calibri" w:hAnsi="Calibri"/>
              </w:rPr>
            </w:pPr>
          </w:p>
        </w:tc>
      </w:tr>
      <w:tr w:rsidR="0033629F" w:rsidRPr="00A06113" w:rsidTr="007D3DC5">
        <w:tc>
          <w:tcPr>
            <w:tcW w:w="2043" w:type="dxa"/>
          </w:tcPr>
          <w:p w:rsidR="0033629F" w:rsidRPr="00A24084" w:rsidRDefault="0033629F" w:rsidP="007D3DC5">
            <w:pPr>
              <w:pStyle w:val="Brdtext"/>
            </w:pPr>
          </w:p>
        </w:tc>
        <w:tc>
          <w:tcPr>
            <w:tcW w:w="7027" w:type="dxa"/>
            <w:gridSpan w:val="2"/>
          </w:tcPr>
          <w:p w:rsidR="0033629F" w:rsidRPr="00CD0502" w:rsidRDefault="0033629F" w:rsidP="007D3DC5">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Redovisning av uppdrag avseende politisk organisation inom räddningstjänstförbund</w:t>
            </w:r>
          </w:p>
          <w:p w:rsidR="00AA3F5D" w:rsidRDefault="00AA3F5D" w:rsidP="007D3DC5">
            <w:pPr>
              <w:pStyle w:val="Brdtext"/>
              <w:rPr>
                <w:rFonts w:ascii="Calibri" w:hAnsi="Calibri"/>
                <w:sz w:val="22"/>
                <w:szCs w:val="22"/>
              </w:rPr>
            </w:pPr>
            <w:r>
              <w:rPr>
                <w:rFonts w:ascii="Calibri" w:hAnsi="Calibri"/>
                <w:sz w:val="22"/>
                <w:szCs w:val="22"/>
              </w:rPr>
              <w:t>Marie Caldenby</w:t>
            </w:r>
            <w:r w:rsidR="003B35A9">
              <w:rPr>
                <w:rFonts w:ascii="Calibri" w:hAnsi="Calibri"/>
                <w:sz w:val="22"/>
                <w:szCs w:val="22"/>
              </w:rPr>
              <w:t>, förbundsjurist</w:t>
            </w:r>
            <w:r>
              <w:rPr>
                <w:rFonts w:ascii="Calibri" w:hAnsi="Calibri"/>
                <w:sz w:val="22"/>
                <w:szCs w:val="22"/>
              </w:rPr>
              <w:t xml:space="preserve"> och Sigrun Hreidarsdottir</w:t>
            </w:r>
            <w:r w:rsidR="003B35A9">
              <w:rPr>
                <w:rFonts w:ascii="Calibri" w:hAnsi="Calibri"/>
                <w:sz w:val="22"/>
                <w:szCs w:val="22"/>
              </w:rPr>
              <w:t>, kanslichef</w:t>
            </w:r>
            <w:r>
              <w:rPr>
                <w:rFonts w:ascii="Calibri" w:hAnsi="Calibri"/>
                <w:sz w:val="22"/>
                <w:szCs w:val="22"/>
              </w:rPr>
              <w:t xml:space="preserve"> presenterar uppdraget att utreda politisk organisation inom räddningstjänstförbund. Utredningen har tagits fram som underlag för fortsatt diskussion i förbundsstyrelsen. Utredningen sänds i sin helhet till förbundsstyrelsen.</w:t>
            </w:r>
          </w:p>
          <w:p w:rsidR="0033629F" w:rsidRDefault="0033629F" w:rsidP="007D3DC5">
            <w:pPr>
              <w:pStyle w:val="Brdtext"/>
              <w:rPr>
                <w:rFonts w:ascii="Calibri" w:hAnsi="Calibri"/>
                <w:sz w:val="22"/>
                <w:szCs w:val="22"/>
              </w:rPr>
            </w:pPr>
          </w:p>
          <w:p w:rsidR="0033629F" w:rsidRPr="00A06113" w:rsidRDefault="0033629F" w:rsidP="007D3DC5">
            <w:pPr>
              <w:pStyle w:val="Brdtext"/>
              <w:rPr>
                <w:rFonts w:ascii="Calibri" w:hAnsi="Calibri"/>
              </w:rPr>
            </w:pPr>
            <w:r w:rsidRPr="00A06113">
              <w:rPr>
                <w:rFonts w:ascii="Calibri" w:hAnsi="Calibri"/>
                <w:sz w:val="22"/>
                <w:szCs w:val="22"/>
              </w:rPr>
              <w:t>FÖRBUNDSSTYRELSENS BESLUT</w:t>
            </w:r>
          </w:p>
          <w:p w:rsidR="0033629F" w:rsidRDefault="0033629F" w:rsidP="007D3DC5">
            <w:pPr>
              <w:pStyle w:val="Brdtext"/>
              <w:rPr>
                <w:rFonts w:ascii="Calibri" w:hAnsi="Calibri"/>
                <w:sz w:val="22"/>
                <w:szCs w:val="22"/>
              </w:rPr>
            </w:pPr>
            <w:r>
              <w:rPr>
                <w:rFonts w:ascii="Calibri" w:hAnsi="Calibri"/>
                <w:sz w:val="22"/>
                <w:szCs w:val="22"/>
              </w:rPr>
              <w:t xml:space="preserve">Förbundsstyrelsen antecknar informationen. </w:t>
            </w:r>
          </w:p>
          <w:p w:rsidR="0033629F" w:rsidRPr="00A06113" w:rsidRDefault="0033629F" w:rsidP="007D3DC5">
            <w:pPr>
              <w:pStyle w:val="Brdtext"/>
              <w:rPr>
                <w:rFonts w:ascii="Calibri" w:hAnsi="Calibri"/>
              </w:rPr>
            </w:pPr>
            <w:r>
              <w:rPr>
                <w:rFonts w:ascii="Calibri" w:hAnsi="Calibri"/>
              </w:rPr>
              <w:t>_____</w:t>
            </w:r>
          </w:p>
        </w:tc>
      </w:tr>
    </w:tbl>
    <w:p w:rsidR="0033629F" w:rsidRDefault="0033629F">
      <w:pPr>
        <w:spacing w:after="200" w:line="276" w:lineRule="auto"/>
      </w:pPr>
    </w:p>
    <w:p w:rsidR="0033629F" w:rsidRDefault="0033629F">
      <w:pPr>
        <w:spacing w:after="200" w:line="276" w:lineRule="auto"/>
      </w:pPr>
      <w:r>
        <w:br w:type="page"/>
      </w:r>
    </w:p>
    <w:p w:rsidR="0033629F" w:rsidRDefault="0033629F">
      <w:pPr>
        <w:spacing w:after="200" w:line="276" w:lineRule="auto"/>
      </w:pPr>
    </w:p>
    <w:tbl>
      <w:tblPr>
        <w:tblW w:w="0" w:type="auto"/>
        <w:tblLook w:val="01E0" w:firstRow="1" w:lastRow="1" w:firstColumn="1" w:lastColumn="1" w:noHBand="0" w:noVBand="0"/>
      </w:tblPr>
      <w:tblGrid>
        <w:gridCol w:w="2043"/>
        <w:gridCol w:w="3407"/>
        <w:gridCol w:w="3620"/>
      </w:tblGrid>
      <w:tr w:rsidR="00305160" w:rsidRPr="00A06113" w:rsidTr="0005271F">
        <w:tc>
          <w:tcPr>
            <w:tcW w:w="2043" w:type="dxa"/>
          </w:tcPr>
          <w:p w:rsidR="00305160" w:rsidRPr="00A24084" w:rsidRDefault="00305160" w:rsidP="0005271F">
            <w:pPr>
              <w:pStyle w:val="Brdtext"/>
            </w:pPr>
          </w:p>
        </w:tc>
        <w:tc>
          <w:tcPr>
            <w:tcW w:w="3407" w:type="dxa"/>
          </w:tcPr>
          <w:p w:rsidR="00305160" w:rsidRPr="00A06113" w:rsidRDefault="00305160" w:rsidP="0005271F">
            <w:pPr>
              <w:pStyle w:val="Brdtext"/>
              <w:rPr>
                <w:rFonts w:ascii="Calibri" w:hAnsi="Calibri"/>
              </w:rPr>
            </w:pPr>
            <w:r w:rsidRPr="00A06113">
              <w:rPr>
                <w:rFonts w:ascii="Calibri" w:hAnsi="Calibri"/>
                <w:sz w:val="22"/>
                <w:szCs w:val="22"/>
              </w:rPr>
              <w:t xml:space="preserve">Fs § </w:t>
            </w:r>
            <w:r w:rsidR="0033629F">
              <w:rPr>
                <w:rFonts w:ascii="Calibri" w:hAnsi="Calibri"/>
                <w:sz w:val="22"/>
                <w:szCs w:val="22"/>
              </w:rPr>
              <w:t>31</w:t>
            </w:r>
          </w:p>
        </w:tc>
        <w:tc>
          <w:tcPr>
            <w:tcW w:w="3620" w:type="dxa"/>
          </w:tcPr>
          <w:p w:rsidR="00305160" w:rsidRPr="00A06113" w:rsidRDefault="00305160" w:rsidP="0005271F">
            <w:pPr>
              <w:pStyle w:val="Brdtext"/>
              <w:rPr>
                <w:rFonts w:ascii="Calibri" w:hAnsi="Calibri"/>
              </w:rPr>
            </w:pPr>
          </w:p>
        </w:tc>
      </w:tr>
      <w:tr w:rsidR="00305160" w:rsidRPr="00A06113" w:rsidTr="0005271F">
        <w:tc>
          <w:tcPr>
            <w:tcW w:w="2043" w:type="dxa"/>
          </w:tcPr>
          <w:p w:rsidR="00305160" w:rsidRPr="00A24084" w:rsidRDefault="00305160" w:rsidP="0005271F">
            <w:pPr>
              <w:pStyle w:val="Brdtext"/>
            </w:pPr>
          </w:p>
        </w:tc>
        <w:tc>
          <w:tcPr>
            <w:tcW w:w="7027" w:type="dxa"/>
            <w:gridSpan w:val="2"/>
          </w:tcPr>
          <w:p w:rsidR="003723C0" w:rsidRPr="00CD0502" w:rsidRDefault="003723C0" w:rsidP="003723C0">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Förbundsdirektören informerar om aktuella frågor inom RSG</w:t>
            </w:r>
          </w:p>
          <w:p w:rsidR="003B35A9" w:rsidRDefault="003B35A9" w:rsidP="003B35A9">
            <w:pPr>
              <w:pStyle w:val="Brdtext"/>
              <w:numPr>
                <w:ilvl w:val="0"/>
                <w:numId w:val="5"/>
              </w:numPr>
              <w:rPr>
                <w:rFonts w:ascii="Calibri" w:hAnsi="Calibri"/>
                <w:sz w:val="22"/>
                <w:szCs w:val="22"/>
              </w:rPr>
            </w:pPr>
            <w:r>
              <w:rPr>
                <w:rFonts w:ascii="Calibri" w:hAnsi="Calibri"/>
                <w:sz w:val="22"/>
                <w:szCs w:val="22"/>
              </w:rPr>
              <w:t>F</w:t>
            </w:r>
            <w:r w:rsidR="007A5300">
              <w:rPr>
                <w:rFonts w:ascii="Calibri" w:hAnsi="Calibri"/>
                <w:sz w:val="22"/>
                <w:szCs w:val="22"/>
              </w:rPr>
              <w:t>örbun</w:t>
            </w:r>
            <w:r>
              <w:rPr>
                <w:rFonts w:ascii="Calibri" w:hAnsi="Calibri"/>
                <w:sz w:val="22"/>
                <w:szCs w:val="22"/>
              </w:rPr>
              <w:t>d</w:t>
            </w:r>
            <w:r w:rsidR="007A5300">
              <w:rPr>
                <w:rFonts w:ascii="Calibri" w:hAnsi="Calibri"/>
                <w:sz w:val="22"/>
                <w:szCs w:val="22"/>
              </w:rPr>
              <w:t>sstyrelsens ledam</w:t>
            </w:r>
            <w:r>
              <w:rPr>
                <w:rFonts w:ascii="Calibri" w:hAnsi="Calibri"/>
                <w:sz w:val="22"/>
                <w:szCs w:val="22"/>
              </w:rPr>
              <w:t xml:space="preserve">öter inbjuds att delta vid </w:t>
            </w:r>
            <w:r w:rsidRPr="002057DA">
              <w:rPr>
                <w:rFonts w:ascii="Calibri" w:hAnsi="Calibri"/>
                <w:sz w:val="22"/>
                <w:szCs w:val="22"/>
              </w:rPr>
              <w:t>Räddsam VG:s</w:t>
            </w:r>
            <w:r w:rsidR="001B74E8" w:rsidRPr="002057DA">
              <w:rPr>
                <w:rFonts w:ascii="Calibri" w:hAnsi="Calibri"/>
                <w:sz w:val="22"/>
                <w:szCs w:val="22"/>
              </w:rPr>
              <w:t xml:space="preserve"> </w:t>
            </w:r>
            <w:r w:rsidR="002057DA">
              <w:rPr>
                <w:rFonts w:ascii="Calibri" w:hAnsi="Calibri"/>
                <w:sz w:val="22"/>
                <w:szCs w:val="22"/>
              </w:rPr>
              <w:t>vår</w:t>
            </w:r>
            <w:r>
              <w:rPr>
                <w:rFonts w:ascii="Calibri" w:hAnsi="Calibri"/>
                <w:sz w:val="22"/>
                <w:szCs w:val="22"/>
              </w:rPr>
              <w:t xml:space="preserve">konferens den 27 maj. </w:t>
            </w:r>
            <w:r w:rsidR="002057DA">
              <w:rPr>
                <w:rFonts w:ascii="Calibri" w:hAnsi="Calibri"/>
                <w:sz w:val="22"/>
                <w:szCs w:val="22"/>
              </w:rPr>
              <w:t>Inbjudan kommer separat.</w:t>
            </w:r>
          </w:p>
          <w:p w:rsidR="003B35A9" w:rsidRPr="003B35A9" w:rsidRDefault="003B35A9" w:rsidP="003B35A9">
            <w:pPr>
              <w:pStyle w:val="Brdtext"/>
              <w:numPr>
                <w:ilvl w:val="0"/>
                <w:numId w:val="5"/>
              </w:numPr>
              <w:rPr>
                <w:rFonts w:ascii="Calibri" w:hAnsi="Calibri"/>
                <w:sz w:val="22"/>
                <w:szCs w:val="22"/>
              </w:rPr>
            </w:pPr>
            <w:r>
              <w:rPr>
                <w:rFonts w:ascii="Calibri" w:hAnsi="Calibri"/>
                <w:sz w:val="22"/>
                <w:szCs w:val="22"/>
              </w:rPr>
              <w:t>RSG-U presenteras på planeringsdagen den 29 april.</w:t>
            </w:r>
          </w:p>
          <w:p w:rsidR="003B35A9" w:rsidRDefault="003B35A9" w:rsidP="003723C0">
            <w:pPr>
              <w:pStyle w:val="Brdtext"/>
              <w:numPr>
                <w:ilvl w:val="0"/>
                <w:numId w:val="5"/>
              </w:numPr>
              <w:rPr>
                <w:rFonts w:ascii="Calibri" w:hAnsi="Calibri"/>
                <w:sz w:val="22"/>
                <w:szCs w:val="22"/>
              </w:rPr>
            </w:pPr>
            <w:r>
              <w:rPr>
                <w:rFonts w:ascii="Calibri" w:hAnsi="Calibri"/>
                <w:sz w:val="22"/>
                <w:szCs w:val="22"/>
              </w:rPr>
              <w:t>Peter Backenfall informerar om målstyrningsarbetet. Verksamhetsplanen för 2022 ska beslutas av förbundsfullmäktige den 15 juni.</w:t>
            </w:r>
          </w:p>
          <w:p w:rsidR="003B35A9" w:rsidRDefault="003B35A9" w:rsidP="003723C0">
            <w:pPr>
              <w:pStyle w:val="Brdtext"/>
              <w:numPr>
                <w:ilvl w:val="0"/>
                <w:numId w:val="5"/>
              </w:numPr>
              <w:rPr>
                <w:rFonts w:ascii="Calibri" w:hAnsi="Calibri"/>
                <w:sz w:val="22"/>
                <w:szCs w:val="22"/>
              </w:rPr>
            </w:pPr>
            <w:r>
              <w:rPr>
                <w:rFonts w:ascii="Calibri" w:hAnsi="Calibri"/>
                <w:sz w:val="22"/>
                <w:szCs w:val="22"/>
              </w:rPr>
              <w:t xml:space="preserve">RSG har efter tillsyn på Sävenäs rangerbangård beslutat om förelägganden mot Trafikverket och Green Cargo. Förelagda åtgärder ska vidtas inom 6-12 månader. </w:t>
            </w:r>
          </w:p>
          <w:p w:rsidR="003B35A9" w:rsidRDefault="003B35A9" w:rsidP="003B35A9">
            <w:pPr>
              <w:pStyle w:val="Brdtext"/>
              <w:numPr>
                <w:ilvl w:val="0"/>
                <w:numId w:val="5"/>
              </w:numPr>
              <w:rPr>
                <w:rFonts w:ascii="Calibri" w:hAnsi="Calibri"/>
                <w:sz w:val="22"/>
                <w:szCs w:val="22"/>
              </w:rPr>
            </w:pPr>
            <w:r>
              <w:rPr>
                <w:rFonts w:ascii="Calibri" w:hAnsi="Calibri"/>
                <w:sz w:val="22"/>
                <w:szCs w:val="22"/>
              </w:rPr>
              <w:t>Marie Caldenby, förbundsjurist informerar om gårdshävaren.</w:t>
            </w:r>
            <w:r w:rsidRPr="003B35A9">
              <w:rPr>
                <w:rFonts w:ascii="Calibri" w:hAnsi="Calibri"/>
                <w:sz w:val="22"/>
                <w:szCs w:val="22"/>
              </w:rPr>
              <w:t xml:space="preserve"> </w:t>
            </w:r>
            <w:r>
              <w:rPr>
                <w:rFonts w:ascii="Calibri" w:hAnsi="Calibri"/>
                <w:sz w:val="22"/>
                <w:szCs w:val="22"/>
              </w:rPr>
              <w:t xml:space="preserve">Gårdshävarlösningen </w:t>
            </w:r>
            <w:r w:rsidRPr="003B35A9">
              <w:rPr>
                <w:rFonts w:ascii="Calibri" w:hAnsi="Calibri"/>
                <w:sz w:val="22"/>
                <w:szCs w:val="22"/>
              </w:rPr>
              <w:t>togs fram på 70-talet och har alltid varit problematisk.</w:t>
            </w:r>
            <w:r>
              <w:rPr>
                <w:rFonts w:ascii="Calibri" w:hAnsi="Calibri"/>
                <w:sz w:val="22"/>
                <w:szCs w:val="22"/>
              </w:rPr>
              <w:t xml:space="preserve"> </w:t>
            </w:r>
            <w:r w:rsidRPr="003B35A9">
              <w:rPr>
                <w:rFonts w:ascii="Calibri" w:hAnsi="Calibri"/>
                <w:sz w:val="22"/>
                <w:szCs w:val="22"/>
              </w:rPr>
              <w:t xml:space="preserve">RSG slutade samtycka till bygglov med gårdshävaren på 80-talet. </w:t>
            </w:r>
            <w:r>
              <w:rPr>
                <w:rFonts w:ascii="Calibri" w:hAnsi="Calibri"/>
                <w:sz w:val="22"/>
                <w:szCs w:val="22"/>
              </w:rPr>
              <w:t>Efter en omfattande inventering under 2015 och 2016 framkom att</w:t>
            </w:r>
            <w:r w:rsidRPr="003B35A9">
              <w:rPr>
                <w:rFonts w:ascii="Calibri" w:hAnsi="Calibri"/>
                <w:sz w:val="22"/>
                <w:szCs w:val="22"/>
              </w:rPr>
              <w:t xml:space="preserve"> 210 fastigheter och 361 lägenheter saknar utrymningsmöjlighet med hjälp av RSG:s vanliga stegar. 2017 fattades</w:t>
            </w:r>
            <w:r>
              <w:rPr>
                <w:rFonts w:ascii="Calibri" w:hAnsi="Calibri"/>
                <w:sz w:val="22"/>
                <w:szCs w:val="22"/>
              </w:rPr>
              <w:t xml:space="preserve"> därför</w:t>
            </w:r>
            <w:r w:rsidRPr="003B35A9">
              <w:rPr>
                <w:rFonts w:ascii="Calibri" w:hAnsi="Calibri"/>
                <w:sz w:val="22"/>
                <w:szCs w:val="22"/>
              </w:rPr>
              <w:t xml:space="preserve"> beslut om att ta gårdshävaren ur drift. </w:t>
            </w:r>
            <w:r>
              <w:rPr>
                <w:rFonts w:ascii="Calibri" w:hAnsi="Calibri"/>
                <w:sz w:val="22"/>
                <w:szCs w:val="22"/>
              </w:rPr>
              <w:t>En o</w:t>
            </w:r>
            <w:r w:rsidRPr="003B35A9">
              <w:rPr>
                <w:rFonts w:ascii="Calibri" w:hAnsi="Calibri"/>
                <w:sz w:val="22"/>
                <w:szCs w:val="22"/>
              </w:rPr>
              <w:t>mfattande informationsinsats till fastighetsägare</w:t>
            </w:r>
            <w:r>
              <w:rPr>
                <w:rFonts w:ascii="Calibri" w:hAnsi="Calibri"/>
                <w:sz w:val="22"/>
                <w:szCs w:val="22"/>
              </w:rPr>
              <w:t xml:space="preserve"> genomfördes</w:t>
            </w:r>
            <w:r w:rsidRPr="003B35A9">
              <w:rPr>
                <w:rFonts w:ascii="Calibri" w:hAnsi="Calibri"/>
                <w:sz w:val="22"/>
                <w:szCs w:val="22"/>
              </w:rPr>
              <w:t xml:space="preserve">. </w:t>
            </w:r>
          </w:p>
          <w:p w:rsidR="003B35A9" w:rsidRDefault="003B35A9" w:rsidP="003B35A9">
            <w:pPr>
              <w:pStyle w:val="Brdtext"/>
              <w:ind w:left="720"/>
              <w:rPr>
                <w:rFonts w:ascii="Calibri" w:hAnsi="Calibri"/>
                <w:sz w:val="22"/>
                <w:szCs w:val="22"/>
              </w:rPr>
            </w:pPr>
            <w:r>
              <w:rPr>
                <w:rFonts w:ascii="Calibri" w:hAnsi="Calibri"/>
                <w:sz w:val="22"/>
                <w:szCs w:val="22"/>
              </w:rPr>
              <w:t xml:space="preserve">RSG har efter det genomfört tillsyner på dessa fastigheter och utfärdat förelägganden i de fall det saknas en alternativ utrymningsväg. Ett flertal förelägganden har överklagats. </w:t>
            </w:r>
            <w:r w:rsidRPr="003B35A9">
              <w:rPr>
                <w:rFonts w:ascii="Calibri" w:hAnsi="Calibri"/>
                <w:sz w:val="22"/>
                <w:szCs w:val="22"/>
              </w:rPr>
              <w:t>F</w:t>
            </w:r>
            <w:r>
              <w:rPr>
                <w:rFonts w:ascii="Calibri" w:hAnsi="Calibri"/>
                <w:sz w:val="22"/>
                <w:szCs w:val="22"/>
              </w:rPr>
              <w:t>örvaltningsrätten</w:t>
            </w:r>
            <w:r w:rsidRPr="003B35A9">
              <w:rPr>
                <w:rFonts w:ascii="Calibri" w:hAnsi="Calibri"/>
                <w:sz w:val="22"/>
                <w:szCs w:val="22"/>
              </w:rPr>
              <w:t xml:space="preserve"> har </w:t>
            </w:r>
            <w:r>
              <w:rPr>
                <w:rFonts w:ascii="Calibri" w:hAnsi="Calibri"/>
                <w:sz w:val="22"/>
                <w:szCs w:val="22"/>
              </w:rPr>
              <w:t xml:space="preserve">utfärdat </w:t>
            </w:r>
            <w:r w:rsidRPr="003B35A9">
              <w:rPr>
                <w:rFonts w:ascii="Calibri" w:hAnsi="Calibri"/>
                <w:sz w:val="22"/>
                <w:szCs w:val="22"/>
              </w:rPr>
              <w:t xml:space="preserve">två domar, </w:t>
            </w:r>
            <w:r>
              <w:rPr>
                <w:rFonts w:ascii="Calibri" w:hAnsi="Calibri"/>
                <w:sz w:val="22"/>
                <w:szCs w:val="22"/>
              </w:rPr>
              <w:t xml:space="preserve">en i </w:t>
            </w:r>
            <w:r w:rsidRPr="003B35A9">
              <w:rPr>
                <w:rFonts w:ascii="Calibri" w:hAnsi="Calibri"/>
                <w:sz w:val="22"/>
                <w:szCs w:val="22"/>
              </w:rPr>
              <w:t xml:space="preserve">mars 2020 samt </w:t>
            </w:r>
            <w:r>
              <w:rPr>
                <w:rFonts w:ascii="Calibri" w:hAnsi="Calibri"/>
                <w:sz w:val="22"/>
                <w:szCs w:val="22"/>
              </w:rPr>
              <w:t xml:space="preserve">i </w:t>
            </w:r>
            <w:r w:rsidRPr="003B35A9">
              <w:rPr>
                <w:rFonts w:ascii="Calibri" w:hAnsi="Calibri"/>
                <w:sz w:val="22"/>
                <w:szCs w:val="22"/>
              </w:rPr>
              <w:t>februari 2021. Domstolen har i b</w:t>
            </w:r>
            <w:r w:rsidR="001B74E8">
              <w:rPr>
                <w:rFonts w:ascii="Calibri" w:hAnsi="Calibri"/>
                <w:sz w:val="22"/>
                <w:szCs w:val="22"/>
              </w:rPr>
              <w:t>åda</w:t>
            </w:r>
            <w:r w:rsidRPr="003B35A9">
              <w:rPr>
                <w:rFonts w:ascii="Calibri" w:hAnsi="Calibri"/>
                <w:sz w:val="22"/>
                <w:szCs w:val="22"/>
              </w:rPr>
              <w:t xml:space="preserve"> fall</w:t>
            </w:r>
            <w:r w:rsidR="001B74E8">
              <w:rPr>
                <w:rFonts w:ascii="Calibri" w:hAnsi="Calibri"/>
                <w:sz w:val="22"/>
                <w:szCs w:val="22"/>
              </w:rPr>
              <w:t>en</w:t>
            </w:r>
            <w:r w:rsidRPr="003B35A9">
              <w:rPr>
                <w:rFonts w:ascii="Calibri" w:hAnsi="Calibri"/>
                <w:sz w:val="22"/>
                <w:szCs w:val="22"/>
              </w:rPr>
              <w:t xml:space="preserve"> gått på RSG:s linje.</w:t>
            </w:r>
          </w:p>
          <w:p w:rsidR="003B35A9" w:rsidRPr="003B35A9" w:rsidRDefault="003B35A9" w:rsidP="00C510A5">
            <w:pPr>
              <w:pStyle w:val="Brdtext"/>
              <w:numPr>
                <w:ilvl w:val="0"/>
                <w:numId w:val="5"/>
              </w:numPr>
              <w:rPr>
                <w:rFonts w:ascii="Calibri" w:hAnsi="Calibri"/>
                <w:sz w:val="22"/>
                <w:szCs w:val="22"/>
              </w:rPr>
            </w:pPr>
            <w:r w:rsidRPr="003B35A9">
              <w:rPr>
                <w:rFonts w:ascii="Calibri" w:hAnsi="Calibri"/>
                <w:sz w:val="22"/>
                <w:szCs w:val="22"/>
              </w:rPr>
              <w:t xml:space="preserve">Johanna Björnfot, chef staben för analys och inriktning informerar om att </w:t>
            </w:r>
            <w:r>
              <w:rPr>
                <w:rFonts w:ascii="Calibri" w:hAnsi="Calibri"/>
                <w:sz w:val="22"/>
                <w:szCs w:val="22"/>
              </w:rPr>
              <w:t>Västra Götalandsregionen har</w:t>
            </w:r>
            <w:r w:rsidRPr="003B35A9">
              <w:rPr>
                <w:rFonts w:ascii="Calibri" w:hAnsi="Calibri"/>
                <w:sz w:val="22"/>
                <w:szCs w:val="22"/>
              </w:rPr>
              <w:t xml:space="preserve"> </w:t>
            </w:r>
            <w:r>
              <w:rPr>
                <w:rFonts w:ascii="Calibri" w:hAnsi="Calibri"/>
                <w:sz w:val="22"/>
                <w:szCs w:val="22"/>
              </w:rPr>
              <w:t xml:space="preserve">beslutat </w:t>
            </w:r>
            <w:r w:rsidRPr="003B35A9">
              <w:rPr>
                <w:rFonts w:ascii="Calibri" w:hAnsi="Calibri"/>
                <w:sz w:val="22"/>
                <w:szCs w:val="22"/>
              </w:rPr>
              <w:t>att personal som utför IVPA-uppdrag (i väntan på ambulans) inte omfattas av vaccinering i fas 2. RSG kommer tillskriva VGR med hemställan om att motivera beslutet.</w:t>
            </w:r>
          </w:p>
          <w:p w:rsidR="00453F03" w:rsidRDefault="00453F03" w:rsidP="0005271F">
            <w:pPr>
              <w:pStyle w:val="Brdtext"/>
              <w:rPr>
                <w:rFonts w:ascii="Calibri" w:hAnsi="Calibri"/>
                <w:sz w:val="22"/>
                <w:szCs w:val="22"/>
              </w:rPr>
            </w:pPr>
          </w:p>
          <w:p w:rsidR="00305160" w:rsidRDefault="00305160" w:rsidP="0005271F">
            <w:pPr>
              <w:pStyle w:val="Brdtext"/>
              <w:rPr>
                <w:rFonts w:ascii="Calibri" w:hAnsi="Calibri"/>
                <w:sz w:val="22"/>
                <w:szCs w:val="22"/>
              </w:rPr>
            </w:pPr>
            <w:r w:rsidRPr="00A06113">
              <w:rPr>
                <w:rFonts w:ascii="Calibri" w:hAnsi="Calibri"/>
                <w:sz w:val="22"/>
                <w:szCs w:val="22"/>
              </w:rPr>
              <w:t>FÖRBUNDSSTYRELSENS BESLUT</w:t>
            </w:r>
          </w:p>
          <w:p w:rsidR="003B35A9" w:rsidRPr="003B35A9" w:rsidRDefault="003B35A9" w:rsidP="003B35A9">
            <w:pPr>
              <w:pStyle w:val="Brdtext"/>
              <w:numPr>
                <w:ilvl w:val="0"/>
                <w:numId w:val="5"/>
              </w:numPr>
              <w:rPr>
                <w:rFonts w:ascii="Calibri" w:hAnsi="Calibri"/>
                <w:sz w:val="22"/>
                <w:szCs w:val="22"/>
              </w:rPr>
            </w:pPr>
            <w:r w:rsidRPr="003B35A9">
              <w:rPr>
                <w:rFonts w:ascii="Calibri" w:hAnsi="Calibri"/>
                <w:sz w:val="22"/>
                <w:szCs w:val="22"/>
              </w:rPr>
              <w:t xml:space="preserve">Förbundsstyrelsen uppdrar åt </w:t>
            </w:r>
            <w:r w:rsidR="00825940">
              <w:rPr>
                <w:rFonts w:ascii="Calibri" w:hAnsi="Calibri"/>
                <w:sz w:val="22"/>
                <w:szCs w:val="22"/>
              </w:rPr>
              <w:t xml:space="preserve">styrelsens </w:t>
            </w:r>
            <w:r w:rsidRPr="003B35A9">
              <w:rPr>
                <w:rFonts w:ascii="Calibri" w:hAnsi="Calibri"/>
                <w:sz w:val="22"/>
                <w:szCs w:val="22"/>
              </w:rPr>
              <w:t>presid</w:t>
            </w:r>
            <w:r w:rsidR="00825940">
              <w:rPr>
                <w:rFonts w:ascii="Calibri" w:hAnsi="Calibri"/>
                <w:sz w:val="22"/>
                <w:szCs w:val="22"/>
              </w:rPr>
              <w:t>ium</w:t>
            </w:r>
            <w:r w:rsidRPr="003B35A9">
              <w:rPr>
                <w:rFonts w:ascii="Calibri" w:hAnsi="Calibri"/>
                <w:sz w:val="22"/>
                <w:szCs w:val="22"/>
              </w:rPr>
              <w:t xml:space="preserve"> att underteckna </w:t>
            </w:r>
            <w:r>
              <w:rPr>
                <w:rFonts w:ascii="Calibri" w:hAnsi="Calibri"/>
                <w:sz w:val="22"/>
                <w:szCs w:val="22"/>
              </w:rPr>
              <w:t xml:space="preserve">ovan nämnda </w:t>
            </w:r>
            <w:r w:rsidRPr="003B35A9">
              <w:rPr>
                <w:rFonts w:ascii="Calibri" w:hAnsi="Calibri"/>
                <w:sz w:val="22"/>
                <w:szCs w:val="22"/>
              </w:rPr>
              <w:t>hemställan till Västra Götalandsregionen</w:t>
            </w:r>
            <w:r>
              <w:rPr>
                <w:rFonts w:ascii="Calibri" w:hAnsi="Calibri"/>
                <w:sz w:val="22"/>
                <w:szCs w:val="22"/>
              </w:rPr>
              <w:t>.</w:t>
            </w:r>
          </w:p>
          <w:p w:rsidR="00305160" w:rsidRDefault="00305160" w:rsidP="003B35A9">
            <w:pPr>
              <w:pStyle w:val="Brdtext"/>
              <w:numPr>
                <w:ilvl w:val="0"/>
                <w:numId w:val="5"/>
              </w:numPr>
              <w:rPr>
                <w:rFonts w:ascii="Calibri" w:hAnsi="Calibri"/>
                <w:sz w:val="22"/>
                <w:szCs w:val="22"/>
              </w:rPr>
            </w:pPr>
            <w:r>
              <w:rPr>
                <w:rFonts w:ascii="Calibri" w:hAnsi="Calibri"/>
                <w:sz w:val="22"/>
                <w:szCs w:val="22"/>
              </w:rPr>
              <w:t xml:space="preserve">Förbundsstyrelsen antecknar informationen. </w:t>
            </w:r>
          </w:p>
          <w:p w:rsidR="00305160" w:rsidRPr="00A06113" w:rsidRDefault="00305160" w:rsidP="0005271F">
            <w:pPr>
              <w:pStyle w:val="Brdtext"/>
              <w:rPr>
                <w:rFonts w:ascii="Calibri" w:hAnsi="Calibri"/>
              </w:rPr>
            </w:pPr>
            <w:r>
              <w:rPr>
                <w:rFonts w:ascii="Calibri" w:hAnsi="Calibri"/>
              </w:rPr>
              <w:t>_____</w:t>
            </w:r>
          </w:p>
        </w:tc>
      </w:tr>
    </w:tbl>
    <w:p w:rsidR="00453F03" w:rsidRDefault="00453F03" w:rsidP="003723C0">
      <w:pPr>
        <w:spacing w:after="200" w:line="276" w:lineRule="auto"/>
      </w:pPr>
    </w:p>
    <w:p w:rsidR="0033629F" w:rsidRDefault="0033629F">
      <w:pPr>
        <w:spacing w:after="200" w:line="276" w:lineRule="auto"/>
      </w:pPr>
      <w:r>
        <w:br w:type="page"/>
      </w:r>
    </w:p>
    <w:p w:rsidR="0033629F" w:rsidRDefault="0033629F" w:rsidP="003723C0">
      <w:pPr>
        <w:spacing w:after="200" w:line="276" w:lineRule="auto"/>
      </w:pPr>
    </w:p>
    <w:tbl>
      <w:tblPr>
        <w:tblW w:w="0" w:type="auto"/>
        <w:tblLook w:val="01E0" w:firstRow="1" w:lastRow="1" w:firstColumn="1" w:lastColumn="1" w:noHBand="0" w:noVBand="0"/>
      </w:tblPr>
      <w:tblGrid>
        <w:gridCol w:w="2043"/>
        <w:gridCol w:w="3407"/>
        <w:gridCol w:w="3620"/>
      </w:tblGrid>
      <w:tr w:rsidR="0033629F" w:rsidRPr="00A06113" w:rsidTr="007D3DC5">
        <w:tc>
          <w:tcPr>
            <w:tcW w:w="2043" w:type="dxa"/>
          </w:tcPr>
          <w:p w:rsidR="0033629F" w:rsidRPr="00A24084" w:rsidRDefault="0033629F" w:rsidP="007D3DC5">
            <w:pPr>
              <w:pStyle w:val="Brdtext"/>
            </w:pPr>
          </w:p>
        </w:tc>
        <w:tc>
          <w:tcPr>
            <w:tcW w:w="3407" w:type="dxa"/>
          </w:tcPr>
          <w:p w:rsidR="0033629F" w:rsidRDefault="0033629F" w:rsidP="007D3DC5">
            <w:pPr>
              <w:pStyle w:val="Brdtext"/>
              <w:rPr>
                <w:rFonts w:ascii="Calibri" w:hAnsi="Calibri"/>
                <w:b/>
                <w:sz w:val="22"/>
                <w:szCs w:val="22"/>
              </w:rPr>
            </w:pPr>
          </w:p>
          <w:p w:rsidR="0033629F" w:rsidRPr="003C2236" w:rsidRDefault="0033629F" w:rsidP="007D3DC5">
            <w:pPr>
              <w:pStyle w:val="Brdtext"/>
              <w:rPr>
                <w:rFonts w:ascii="Calibri" w:hAnsi="Calibri"/>
                <w:b/>
              </w:rPr>
            </w:pPr>
            <w:r>
              <w:rPr>
                <w:rFonts w:ascii="Calibri" w:hAnsi="Calibri"/>
                <w:b/>
                <w:sz w:val="22"/>
                <w:szCs w:val="22"/>
              </w:rPr>
              <w:t>Övriga frågor</w:t>
            </w:r>
          </w:p>
        </w:tc>
        <w:tc>
          <w:tcPr>
            <w:tcW w:w="3620" w:type="dxa"/>
          </w:tcPr>
          <w:p w:rsidR="0033629F" w:rsidRDefault="0033629F" w:rsidP="007D3DC5">
            <w:pPr>
              <w:pStyle w:val="Brdtext"/>
              <w:rPr>
                <w:rFonts w:ascii="Calibri" w:hAnsi="Calibri"/>
              </w:rPr>
            </w:pPr>
          </w:p>
        </w:tc>
      </w:tr>
      <w:tr w:rsidR="0033629F" w:rsidRPr="00A06113" w:rsidTr="007D3DC5">
        <w:tc>
          <w:tcPr>
            <w:tcW w:w="2043" w:type="dxa"/>
          </w:tcPr>
          <w:p w:rsidR="0033629F" w:rsidRPr="00A24084" w:rsidRDefault="0033629F" w:rsidP="007D3DC5">
            <w:pPr>
              <w:pStyle w:val="Brdtext"/>
            </w:pPr>
          </w:p>
        </w:tc>
        <w:tc>
          <w:tcPr>
            <w:tcW w:w="3407" w:type="dxa"/>
          </w:tcPr>
          <w:p w:rsidR="0033629F" w:rsidRPr="00A06113" w:rsidRDefault="0033629F" w:rsidP="007D3DC5">
            <w:pPr>
              <w:pStyle w:val="Brdtext"/>
              <w:rPr>
                <w:rFonts w:ascii="Calibri" w:hAnsi="Calibri"/>
              </w:rPr>
            </w:pPr>
            <w:r w:rsidRPr="00A06113">
              <w:rPr>
                <w:rFonts w:ascii="Calibri" w:hAnsi="Calibri"/>
                <w:sz w:val="22"/>
                <w:szCs w:val="22"/>
              </w:rPr>
              <w:t xml:space="preserve">Fs § </w:t>
            </w:r>
            <w:r>
              <w:rPr>
                <w:rFonts w:ascii="Calibri" w:hAnsi="Calibri"/>
                <w:sz w:val="22"/>
                <w:szCs w:val="22"/>
              </w:rPr>
              <w:t>32</w:t>
            </w:r>
          </w:p>
        </w:tc>
        <w:tc>
          <w:tcPr>
            <w:tcW w:w="3620" w:type="dxa"/>
          </w:tcPr>
          <w:p w:rsidR="0033629F" w:rsidRPr="00A06113" w:rsidRDefault="0033629F" w:rsidP="007D3DC5">
            <w:pPr>
              <w:pStyle w:val="Brdtext"/>
              <w:rPr>
                <w:rFonts w:ascii="Calibri" w:hAnsi="Calibri"/>
              </w:rPr>
            </w:pPr>
          </w:p>
        </w:tc>
      </w:tr>
      <w:tr w:rsidR="0033629F" w:rsidRPr="00A06113" w:rsidTr="007D3DC5">
        <w:tc>
          <w:tcPr>
            <w:tcW w:w="2043" w:type="dxa"/>
          </w:tcPr>
          <w:p w:rsidR="0033629F" w:rsidRPr="00A24084" w:rsidRDefault="0033629F" w:rsidP="007D3DC5">
            <w:pPr>
              <w:pStyle w:val="Brdtext"/>
            </w:pPr>
          </w:p>
        </w:tc>
        <w:tc>
          <w:tcPr>
            <w:tcW w:w="7027" w:type="dxa"/>
            <w:gridSpan w:val="2"/>
          </w:tcPr>
          <w:p w:rsidR="0033629F" w:rsidRPr="00CD0502" w:rsidRDefault="00103652" w:rsidP="007D3DC5">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Fråga angående RSG:s bedömning av lutning på väg</w:t>
            </w:r>
          </w:p>
          <w:p w:rsidR="0033629F" w:rsidRDefault="00103652" w:rsidP="007D3DC5">
            <w:pPr>
              <w:pStyle w:val="Brdtext"/>
              <w:rPr>
                <w:rFonts w:ascii="Calibri" w:hAnsi="Calibri"/>
                <w:sz w:val="22"/>
                <w:szCs w:val="22"/>
              </w:rPr>
            </w:pPr>
            <w:r>
              <w:rPr>
                <w:rFonts w:ascii="Calibri" w:hAnsi="Calibri"/>
                <w:sz w:val="22"/>
                <w:szCs w:val="22"/>
              </w:rPr>
              <w:t>Lena Fredriksson (S) önskar få information om RSG:s bedömning beträffande nybyggnation av vägar och dess lutning.</w:t>
            </w:r>
          </w:p>
          <w:p w:rsidR="00103652" w:rsidRDefault="00103652" w:rsidP="007D3DC5">
            <w:pPr>
              <w:pStyle w:val="Brdtext"/>
              <w:rPr>
                <w:rFonts w:ascii="Calibri" w:hAnsi="Calibri"/>
                <w:sz w:val="22"/>
                <w:szCs w:val="22"/>
              </w:rPr>
            </w:pPr>
            <w:r>
              <w:rPr>
                <w:rFonts w:ascii="Calibri" w:hAnsi="Calibri"/>
                <w:sz w:val="22"/>
                <w:szCs w:val="22"/>
              </w:rPr>
              <w:t>Lars Klevensparr tillsänder Lena Fredriksson RSG:s Råd och anvisning nr. 110 – Räddningstjänstens insatstid och förmåga.</w:t>
            </w:r>
          </w:p>
          <w:p w:rsidR="0033629F" w:rsidRDefault="0033629F" w:rsidP="007D3DC5">
            <w:pPr>
              <w:pStyle w:val="Brdtext"/>
              <w:rPr>
                <w:rFonts w:ascii="Calibri" w:hAnsi="Calibri"/>
                <w:sz w:val="22"/>
                <w:szCs w:val="22"/>
              </w:rPr>
            </w:pPr>
          </w:p>
          <w:p w:rsidR="0033629F" w:rsidRPr="00A06113" w:rsidRDefault="0033629F" w:rsidP="007D3DC5">
            <w:pPr>
              <w:pStyle w:val="Brdtext"/>
              <w:rPr>
                <w:rFonts w:ascii="Calibri" w:hAnsi="Calibri"/>
              </w:rPr>
            </w:pPr>
            <w:r w:rsidRPr="00A06113">
              <w:rPr>
                <w:rFonts w:ascii="Calibri" w:hAnsi="Calibri"/>
                <w:sz w:val="22"/>
                <w:szCs w:val="22"/>
              </w:rPr>
              <w:t>FÖRBUNDSSTYRELSENS BESLUT</w:t>
            </w:r>
          </w:p>
          <w:p w:rsidR="0033629F" w:rsidRDefault="00103652" w:rsidP="007D3DC5">
            <w:pPr>
              <w:pStyle w:val="Brdtext"/>
              <w:rPr>
                <w:rFonts w:ascii="Calibri" w:hAnsi="Calibri"/>
                <w:sz w:val="22"/>
                <w:szCs w:val="22"/>
              </w:rPr>
            </w:pPr>
            <w:r>
              <w:rPr>
                <w:rFonts w:ascii="Calibri" w:hAnsi="Calibri"/>
                <w:sz w:val="22"/>
                <w:szCs w:val="22"/>
              </w:rPr>
              <w:t>Antecknas till protokollet.</w:t>
            </w:r>
          </w:p>
          <w:p w:rsidR="0033629F" w:rsidRPr="00A06113" w:rsidRDefault="0033629F" w:rsidP="007D3DC5">
            <w:pPr>
              <w:pStyle w:val="Brdtext"/>
              <w:rPr>
                <w:rFonts w:ascii="Calibri" w:hAnsi="Calibri"/>
              </w:rPr>
            </w:pPr>
            <w:r>
              <w:rPr>
                <w:rFonts w:ascii="Calibri" w:hAnsi="Calibri"/>
              </w:rPr>
              <w:t>_____</w:t>
            </w:r>
          </w:p>
        </w:tc>
      </w:tr>
    </w:tbl>
    <w:p w:rsidR="00103652" w:rsidRDefault="00103652" w:rsidP="003723C0">
      <w:pPr>
        <w:spacing w:after="200" w:line="276" w:lineRule="auto"/>
      </w:pPr>
    </w:p>
    <w:p w:rsidR="00103652" w:rsidRDefault="00103652">
      <w:pPr>
        <w:spacing w:after="200" w:line="276" w:lineRule="auto"/>
      </w:pPr>
      <w:r>
        <w:br w:type="page"/>
      </w:r>
    </w:p>
    <w:p w:rsidR="0033629F" w:rsidRDefault="0033629F" w:rsidP="003723C0">
      <w:pPr>
        <w:spacing w:after="200" w:line="276" w:lineRule="auto"/>
      </w:pPr>
    </w:p>
    <w:p w:rsidR="00103652" w:rsidRDefault="00103652" w:rsidP="003723C0">
      <w:pPr>
        <w:spacing w:after="200" w:line="276" w:lineRule="auto"/>
      </w:pPr>
    </w:p>
    <w:tbl>
      <w:tblPr>
        <w:tblW w:w="0" w:type="auto"/>
        <w:tblLook w:val="01E0" w:firstRow="1" w:lastRow="1" w:firstColumn="1" w:lastColumn="1" w:noHBand="0" w:noVBand="0"/>
      </w:tblPr>
      <w:tblGrid>
        <w:gridCol w:w="2043"/>
        <w:gridCol w:w="3407"/>
        <w:gridCol w:w="3620"/>
      </w:tblGrid>
      <w:tr w:rsidR="00103652" w:rsidRPr="00A06113" w:rsidTr="006A1AE1">
        <w:tc>
          <w:tcPr>
            <w:tcW w:w="2043" w:type="dxa"/>
          </w:tcPr>
          <w:p w:rsidR="00103652" w:rsidRPr="00A24084" w:rsidRDefault="00103652" w:rsidP="006A1AE1">
            <w:pPr>
              <w:pStyle w:val="Brdtext"/>
            </w:pPr>
          </w:p>
        </w:tc>
        <w:tc>
          <w:tcPr>
            <w:tcW w:w="3407" w:type="dxa"/>
          </w:tcPr>
          <w:p w:rsidR="00103652" w:rsidRPr="00A06113" w:rsidRDefault="00103652" w:rsidP="006A1AE1">
            <w:pPr>
              <w:pStyle w:val="Brdtext"/>
              <w:rPr>
                <w:rFonts w:ascii="Calibri" w:hAnsi="Calibri"/>
              </w:rPr>
            </w:pPr>
            <w:r w:rsidRPr="00A06113">
              <w:rPr>
                <w:rFonts w:ascii="Calibri" w:hAnsi="Calibri"/>
                <w:sz w:val="22"/>
                <w:szCs w:val="22"/>
              </w:rPr>
              <w:t xml:space="preserve">Fs § </w:t>
            </w:r>
            <w:r>
              <w:rPr>
                <w:rFonts w:ascii="Calibri" w:hAnsi="Calibri"/>
                <w:sz w:val="22"/>
                <w:szCs w:val="22"/>
              </w:rPr>
              <w:t>33</w:t>
            </w:r>
          </w:p>
        </w:tc>
        <w:tc>
          <w:tcPr>
            <w:tcW w:w="3620" w:type="dxa"/>
          </w:tcPr>
          <w:p w:rsidR="00103652" w:rsidRPr="00A06113" w:rsidRDefault="00103652" w:rsidP="006A1AE1">
            <w:pPr>
              <w:pStyle w:val="Brdtext"/>
              <w:rPr>
                <w:rFonts w:ascii="Calibri" w:hAnsi="Calibri"/>
              </w:rPr>
            </w:pPr>
          </w:p>
        </w:tc>
      </w:tr>
      <w:tr w:rsidR="00103652" w:rsidRPr="00A06113" w:rsidTr="006A1AE1">
        <w:tc>
          <w:tcPr>
            <w:tcW w:w="2043" w:type="dxa"/>
          </w:tcPr>
          <w:p w:rsidR="00103652" w:rsidRPr="00A24084" w:rsidRDefault="00103652" w:rsidP="006A1AE1">
            <w:pPr>
              <w:pStyle w:val="Brdtext"/>
            </w:pPr>
          </w:p>
        </w:tc>
        <w:tc>
          <w:tcPr>
            <w:tcW w:w="7027" w:type="dxa"/>
            <w:gridSpan w:val="2"/>
          </w:tcPr>
          <w:p w:rsidR="00103652" w:rsidRPr="00CD0502" w:rsidRDefault="00103652" w:rsidP="006A1AE1">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Återkoppling efter genomförd brandskyddskontroll</w:t>
            </w:r>
          </w:p>
          <w:p w:rsidR="00103652" w:rsidRDefault="00103652" w:rsidP="006A1AE1">
            <w:pPr>
              <w:pStyle w:val="Brdtext"/>
              <w:rPr>
                <w:rFonts w:ascii="Calibri" w:hAnsi="Calibri"/>
                <w:sz w:val="22"/>
                <w:szCs w:val="22"/>
              </w:rPr>
            </w:pPr>
            <w:r>
              <w:rPr>
                <w:rFonts w:ascii="Calibri" w:hAnsi="Calibri"/>
                <w:sz w:val="22"/>
                <w:szCs w:val="22"/>
              </w:rPr>
              <w:t xml:space="preserve">Bengt Odeholm (S) önskar framföra ett positivt utlåtande till den brandsskyddskontrollant som genomförde brandskyddskontroll hemma hos honom. </w:t>
            </w:r>
          </w:p>
          <w:p w:rsidR="00103652" w:rsidRDefault="00103652" w:rsidP="006A1AE1">
            <w:pPr>
              <w:pStyle w:val="Brdtext"/>
              <w:rPr>
                <w:rFonts w:ascii="Calibri" w:hAnsi="Calibri"/>
                <w:sz w:val="22"/>
                <w:szCs w:val="22"/>
              </w:rPr>
            </w:pPr>
          </w:p>
          <w:p w:rsidR="00103652" w:rsidRDefault="00103652" w:rsidP="006A1AE1">
            <w:pPr>
              <w:pStyle w:val="Brdtext"/>
              <w:rPr>
                <w:rFonts w:ascii="Calibri" w:hAnsi="Calibri"/>
                <w:sz w:val="22"/>
                <w:szCs w:val="22"/>
              </w:rPr>
            </w:pPr>
            <w:r w:rsidRPr="00A06113">
              <w:rPr>
                <w:rFonts w:ascii="Calibri" w:hAnsi="Calibri"/>
                <w:sz w:val="22"/>
                <w:szCs w:val="22"/>
              </w:rPr>
              <w:t>FÖRBUNDSSTYRELSENS BESLUT</w:t>
            </w:r>
          </w:p>
          <w:p w:rsidR="00103652" w:rsidRDefault="00103652" w:rsidP="006A1AE1">
            <w:pPr>
              <w:pStyle w:val="Brdtext"/>
              <w:rPr>
                <w:rFonts w:ascii="Calibri" w:hAnsi="Calibri"/>
                <w:sz w:val="22"/>
                <w:szCs w:val="22"/>
              </w:rPr>
            </w:pPr>
            <w:r>
              <w:rPr>
                <w:rFonts w:ascii="Calibri" w:hAnsi="Calibri"/>
                <w:sz w:val="22"/>
                <w:szCs w:val="22"/>
              </w:rPr>
              <w:t>Antecknas till protokollet.</w:t>
            </w:r>
          </w:p>
          <w:p w:rsidR="00103652" w:rsidRPr="00A06113" w:rsidRDefault="00103652" w:rsidP="006A1AE1">
            <w:pPr>
              <w:pStyle w:val="Brdtext"/>
              <w:rPr>
                <w:rFonts w:ascii="Calibri" w:hAnsi="Calibri"/>
              </w:rPr>
            </w:pPr>
            <w:r>
              <w:rPr>
                <w:rFonts w:ascii="Calibri" w:hAnsi="Calibri"/>
              </w:rPr>
              <w:t>_____</w:t>
            </w:r>
          </w:p>
        </w:tc>
      </w:tr>
    </w:tbl>
    <w:p w:rsidR="00103652" w:rsidRDefault="00103652" w:rsidP="003723C0">
      <w:pPr>
        <w:spacing w:after="200" w:line="276" w:lineRule="auto"/>
      </w:pPr>
    </w:p>
    <w:sectPr w:rsidR="00103652"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7C6" w:rsidRDefault="006E07C6" w:rsidP="006E07C6">
      <w:r>
        <w:separator/>
      </w:r>
    </w:p>
  </w:endnote>
  <w:endnote w:type="continuationSeparator" w:id="0">
    <w:p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rsidTr="00017B54">
      <w:tc>
        <w:tcPr>
          <w:tcW w:w="1548" w:type="dxa"/>
        </w:tcPr>
        <w:p w:rsidR="00BC54BC" w:rsidRDefault="006B579E">
          <w:pPr>
            <w:pStyle w:val="Sidfot"/>
          </w:pPr>
        </w:p>
      </w:tc>
      <w:tc>
        <w:tcPr>
          <w:tcW w:w="1418" w:type="dxa"/>
        </w:tcPr>
        <w:p w:rsidR="00BC54BC" w:rsidRDefault="006B579E">
          <w:pPr>
            <w:pStyle w:val="Sidfot"/>
          </w:pPr>
        </w:p>
      </w:tc>
      <w:tc>
        <w:tcPr>
          <w:tcW w:w="1418" w:type="dxa"/>
        </w:tcPr>
        <w:p w:rsidR="00BC54BC" w:rsidRDefault="006B579E">
          <w:pPr>
            <w:pStyle w:val="Sidfot"/>
          </w:pPr>
        </w:p>
      </w:tc>
      <w:tc>
        <w:tcPr>
          <w:tcW w:w="4906" w:type="dxa"/>
        </w:tcPr>
        <w:p w:rsidR="00BC54BC" w:rsidRDefault="006B579E">
          <w:pPr>
            <w:pStyle w:val="Sidfot"/>
          </w:pPr>
        </w:p>
      </w:tc>
    </w:tr>
    <w:tr w:rsidR="00BC54BC" w:rsidTr="00017B54">
      <w:tc>
        <w:tcPr>
          <w:tcW w:w="1548" w:type="dxa"/>
        </w:tcPr>
        <w:p w:rsidR="00BC54BC" w:rsidRDefault="006B579E">
          <w:pPr>
            <w:pStyle w:val="Sidfot"/>
          </w:pPr>
        </w:p>
        <w:p w:rsidR="00BC54BC" w:rsidRDefault="006B579E">
          <w:pPr>
            <w:pStyle w:val="Sidfot"/>
          </w:pPr>
        </w:p>
        <w:p w:rsidR="00BC54BC" w:rsidRDefault="006B579E">
          <w:pPr>
            <w:pStyle w:val="Sidfot"/>
          </w:pPr>
        </w:p>
        <w:p w:rsidR="00BC54BC" w:rsidRDefault="006B579E">
          <w:pPr>
            <w:pStyle w:val="Sidfot"/>
          </w:pPr>
        </w:p>
      </w:tc>
      <w:tc>
        <w:tcPr>
          <w:tcW w:w="1418" w:type="dxa"/>
        </w:tcPr>
        <w:p w:rsidR="00BC54BC" w:rsidRDefault="006B579E">
          <w:pPr>
            <w:pStyle w:val="Sidfot"/>
          </w:pPr>
        </w:p>
      </w:tc>
      <w:tc>
        <w:tcPr>
          <w:tcW w:w="1418" w:type="dxa"/>
        </w:tcPr>
        <w:p w:rsidR="00BC54BC" w:rsidRDefault="006B579E">
          <w:pPr>
            <w:pStyle w:val="Sidfot"/>
          </w:pPr>
        </w:p>
      </w:tc>
      <w:tc>
        <w:tcPr>
          <w:tcW w:w="4906" w:type="dxa"/>
        </w:tcPr>
        <w:p w:rsidR="00BC54BC" w:rsidRDefault="006B579E">
          <w:pPr>
            <w:pStyle w:val="Sidfot"/>
          </w:pPr>
        </w:p>
      </w:tc>
    </w:tr>
  </w:tbl>
  <w:p w:rsidR="00BC54BC" w:rsidRDefault="006B579E"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7C6" w:rsidRDefault="006E07C6" w:rsidP="006E07C6">
      <w:r>
        <w:separator/>
      </w:r>
    </w:p>
  </w:footnote>
  <w:footnote w:type="continuationSeparator" w:id="0">
    <w:p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rsidR="00BC54BC" w:rsidRDefault="00FA59A7" w:rsidP="00567C6E">
    <w:pPr>
      <w:pStyle w:val="Sidhuvud"/>
      <w:tabs>
        <w:tab w:val="left" w:pos="5040"/>
      </w:tabs>
    </w:pPr>
    <w:r>
      <w:tab/>
    </w:r>
    <w:r>
      <w:tab/>
    </w:r>
  </w:p>
  <w:p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144162">
      <w:rPr>
        <w:rFonts w:ascii="Arial" w:hAnsi="Arial" w:cs="Arial"/>
        <w:b/>
        <w:sz w:val="22"/>
        <w:szCs w:val="22"/>
      </w:rPr>
      <w:t>202</w:t>
    </w:r>
    <w:r w:rsidR="00BB3A6F" w:rsidRPr="00144162">
      <w:rPr>
        <w:rFonts w:ascii="Arial" w:hAnsi="Arial" w:cs="Arial"/>
        <w:b/>
        <w:sz w:val="22"/>
        <w:szCs w:val="22"/>
      </w:rPr>
      <w:t>1</w:t>
    </w:r>
    <w:r w:rsidR="00AE6CA2" w:rsidRPr="00144162">
      <w:rPr>
        <w:rFonts w:ascii="Arial" w:hAnsi="Arial" w:cs="Arial"/>
        <w:b/>
        <w:sz w:val="22"/>
        <w:szCs w:val="22"/>
      </w:rPr>
      <w:t>-</w:t>
    </w:r>
    <w:r w:rsidR="00144162" w:rsidRPr="00144162">
      <w:rPr>
        <w:rFonts w:ascii="Arial" w:hAnsi="Arial" w:cs="Arial"/>
        <w:b/>
        <w:sz w:val="22"/>
        <w:szCs w:val="22"/>
      </w:rPr>
      <w:t>0</w:t>
    </w:r>
    <w:r w:rsidR="003723C0">
      <w:rPr>
        <w:rFonts w:ascii="Arial" w:hAnsi="Arial" w:cs="Arial"/>
        <w:b/>
        <w:sz w:val="22"/>
        <w:szCs w:val="22"/>
      </w:rPr>
      <w:t>3</w:t>
    </w:r>
    <w:r w:rsidR="00144162" w:rsidRPr="00144162">
      <w:rPr>
        <w:rFonts w:ascii="Arial" w:hAnsi="Arial" w:cs="Arial"/>
        <w:b/>
        <w:sz w:val="22"/>
        <w:szCs w:val="22"/>
      </w:rPr>
      <w:t>-11</w:t>
    </w:r>
  </w:p>
  <w:p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rsidR="00BC54BC" w:rsidRDefault="00FA59A7" w:rsidP="00971568">
    <w:pPr>
      <w:pStyle w:val="Sidhuvud"/>
      <w:tabs>
        <w:tab w:val="left" w:pos="5040"/>
      </w:tabs>
    </w:pPr>
    <w:r>
      <w:tab/>
    </w:r>
    <w:r>
      <w:tab/>
    </w:r>
  </w:p>
  <w:p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BC54BC" w:rsidRPr="003D2ECA" w:rsidRDefault="00FA59A7" w:rsidP="00971568">
    <w:pPr>
      <w:pStyle w:val="Sidhuvud"/>
      <w:tabs>
        <w:tab w:val="left" w:pos="5040"/>
      </w:tabs>
      <w:rPr>
        <w:sz w:val="20"/>
        <w:szCs w:val="20"/>
      </w:rPr>
    </w:pPr>
    <w:r>
      <w:tab/>
    </w:r>
    <w:r>
      <w:tab/>
    </w:r>
  </w:p>
  <w:p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144162">
      <w:rPr>
        <w:rFonts w:ascii="Arial" w:hAnsi="Arial" w:cs="Arial"/>
        <w:b/>
        <w:sz w:val="22"/>
        <w:szCs w:val="22"/>
      </w:rPr>
      <w:t>20</w:t>
    </w:r>
    <w:r w:rsidR="00A00666" w:rsidRPr="00144162">
      <w:rPr>
        <w:rFonts w:ascii="Arial" w:hAnsi="Arial" w:cs="Arial"/>
        <w:b/>
        <w:sz w:val="22"/>
        <w:szCs w:val="22"/>
      </w:rPr>
      <w:t>2</w:t>
    </w:r>
    <w:r w:rsidR="00BB3A6F" w:rsidRPr="00144162">
      <w:rPr>
        <w:rFonts w:ascii="Arial" w:hAnsi="Arial" w:cs="Arial"/>
        <w:b/>
        <w:sz w:val="22"/>
        <w:szCs w:val="22"/>
      </w:rPr>
      <w:t>1</w:t>
    </w:r>
    <w:r w:rsidR="00A00666" w:rsidRPr="00144162">
      <w:rPr>
        <w:rFonts w:ascii="Arial" w:hAnsi="Arial" w:cs="Arial"/>
        <w:b/>
        <w:sz w:val="22"/>
        <w:szCs w:val="22"/>
      </w:rPr>
      <w:t>-</w:t>
    </w:r>
    <w:r w:rsidR="00144162" w:rsidRPr="00144162">
      <w:rPr>
        <w:rFonts w:ascii="Arial" w:hAnsi="Arial" w:cs="Arial"/>
        <w:b/>
        <w:sz w:val="22"/>
        <w:szCs w:val="22"/>
      </w:rPr>
      <w:t>0</w:t>
    </w:r>
    <w:r w:rsidR="003723C0">
      <w:rPr>
        <w:rFonts w:ascii="Arial" w:hAnsi="Arial" w:cs="Arial"/>
        <w:b/>
        <w:sz w:val="22"/>
        <w:szCs w:val="22"/>
      </w:rPr>
      <w:t>3</w:t>
    </w:r>
    <w:r w:rsidR="00144162" w:rsidRPr="00144162">
      <w:rPr>
        <w:rFonts w:ascii="Arial" w:hAnsi="Arial" w:cs="Arial"/>
        <w:b/>
        <w:sz w:val="22"/>
        <w:szCs w:val="22"/>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744632"/>
    <w:multiLevelType w:val="hybridMultilevel"/>
    <w:tmpl w:val="A851D6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45969"/>
    <w:multiLevelType w:val="hybridMultilevel"/>
    <w:tmpl w:val="674A0C04"/>
    <w:lvl w:ilvl="0" w:tplc="B9BCDF38">
      <w:start w:val="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F92B83"/>
    <w:multiLevelType w:val="hybridMultilevel"/>
    <w:tmpl w:val="DADA7860"/>
    <w:lvl w:ilvl="0" w:tplc="74AA1056">
      <w:start w:val="1"/>
      <w:numFmt w:val="bullet"/>
      <w:lvlText w:val="•"/>
      <w:lvlJc w:val="left"/>
      <w:pPr>
        <w:tabs>
          <w:tab w:val="num" w:pos="720"/>
        </w:tabs>
        <w:ind w:left="720" w:hanging="360"/>
      </w:pPr>
      <w:rPr>
        <w:rFonts w:ascii="Arial" w:hAnsi="Arial" w:hint="default"/>
      </w:rPr>
    </w:lvl>
    <w:lvl w:ilvl="1" w:tplc="21448E00" w:tentative="1">
      <w:start w:val="1"/>
      <w:numFmt w:val="bullet"/>
      <w:lvlText w:val="•"/>
      <w:lvlJc w:val="left"/>
      <w:pPr>
        <w:tabs>
          <w:tab w:val="num" w:pos="1440"/>
        </w:tabs>
        <w:ind w:left="1440" w:hanging="360"/>
      </w:pPr>
      <w:rPr>
        <w:rFonts w:ascii="Arial" w:hAnsi="Arial" w:hint="default"/>
      </w:rPr>
    </w:lvl>
    <w:lvl w:ilvl="2" w:tplc="2B2A3370" w:tentative="1">
      <w:start w:val="1"/>
      <w:numFmt w:val="bullet"/>
      <w:lvlText w:val="•"/>
      <w:lvlJc w:val="left"/>
      <w:pPr>
        <w:tabs>
          <w:tab w:val="num" w:pos="2160"/>
        </w:tabs>
        <w:ind w:left="2160" w:hanging="360"/>
      </w:pPr>
      <w:rPr>
        <w:rFonts w:ascii="Arial" w:hAnsi="Arial" w:hint="default"/>
      </w:rPr>
    </w:lvl>
    <w:lvl w:ilvl="3" w:tplc="9AB46584" w:tentative="1">
      <w:start w:val="1"/>
      <w:numFmt w:val="bullet"/>
      <w:lvlText w:val="•"/>
      <w:lvlJc w:val="left"/>
      <w:pPr>
        <w:tabs>
          <w:tab w:val="num" w:pos="2880"/>
        </w:tabs>
        <w:ind w:left="2880" w:hanging="360"/>
      </w:pPr>
      <w:rPr>
        <w:rFonts w:ascii="Arial" w:hAnsi="Arial" w:hint="default"/>
      </w:rPr>
    </w:lvl>
    <w:lvl w:ilvl="4" w:tplc="1618EDB4" w:tentative="1">
      <w:start w:val="1"/>
      <w:numFmt w:val="bullet"/>
      <w:lvlText w:val="•"/>
      <w:lvlJc w:val="left"/>
      <w:pPr>
        <w:tabs>
          <w:tab w:val="num" w:pos="3600"/>
        </w:tabs>
        <w:ind w:left="3600" w:hanging="360"/>
      </w:pPr>
      <w:rPr>
        <w:rFonts w:ascii="Arial" w:hAnsi="Arial" w:hint="default"/>
      </w:rPr>
    </w:lvl>
    <w:lvl w:ilvl="5" w:tplc="A6267C3A" w:tentative="1">
      <w:start w:val="1"/>
      <w:numFmt w:val="bullet"/>
      <w:lvlText w:val="•"/>
      <w:lvlJc w:val="left"/>
      <w:pPr>
        <w:tabs>
          <w:tab w:val="num" w:pos="4320"/>
        </w:tabs>
        <w:ind w:left="4320" w:hanging="360"/>
      </w:pPr>
      <w:rPr>
        <w:rFonts w:ascii="Arial" w:hAnsi="Arial" w:hint="default"/>
      </w:rPr>
    </w:lvl>
    <w:lvl w:ilvl="6" w:tplc="43AC962E" w:tentative="1">
      <w:start w:val="1"/>
      <w:numFmt w:val="bullet"/>
      <w:lvlText w:val="•"/>
      <w:lvlJc w:val="left"/>
      <w:pPr>
        <w:tabs>
          <w:tab w:val="num" w:pos="5040"/>
        </w:tabs>
        <w:ind w:left="5040" w:hanging="360"/>
      </w:pPr>
      <w:rPr>
        <w:rFonts w:ascii="Arial" w:hAnsi="Arial" w:hint="default"/>
      </w:rPr>
    </w:lvl>
    <w:lvl w:ilvl="7" w:tplc="D8CA5668" w:tentative="1">
      <w:start w:val="1"/>
      <w:numFmt w:val="bullet"/>
      <w:lvlText w:val="•"/>
      <w:lvlJc w:val="left"/>
      <w:pPr>
        <w:tabs>
          <w:tab w:val="num" w:pos="5760"/>
        </w:tabs>
        <w:ind w:left="5760" w:hanging="360"/>
      </w:pPr>
      <w:rPr>
        <w:rFonts w:ascii="Arial" w:hAnsi="Arial" w:hint="default"/>
      </w:rPr>
    </w:lvl>
    <w:lvl w:ilvl="8" w:tplc="7070FB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57FFE"/>
    <w:multiLevelType w:val="hybridMultilevel"/>
    <w:tmpl w:val="28D4AF0C"/>
    <w:lvl w:ilvl="0" w:tplc="FC52943A">
      <w:start w:val="1"/>
      <w:numFmt w:val="bullet"/>
      <w:lvlText w:val="•"/>
      <w:lvlJc w:val="left"/>
      <w:pPr>
        <w:tabs>
          <w:tab w:val="num" w:pos="720"/>
        </w:tabs>
        <w:ind w:left="720" w:hanging="360"/>
      </w:pPr>
      <w:rPr>
        <w:rFonts w:ascii="Arial" w:hAnsi="Arial" w:hint="default"/>
      </w:rPr>
    </w:lvl>
    <w:lvl w:ilvl="1" w:tplc="1BAE2A90">
      <w:numFmt w:val="bullet"/>
      <w:lvlText w:val="─"/>
      <w:lvlJc w:val="left"/>
      <w:pPr>
        <w:tabs>
          <w:tab w:val="num" w:pos="1440"/>
        </w:tabs>
        <w:ind w:left="1440" w:hanging="360"/>
      </w:pPr>
      <w:rPr>
        <w:rFonts w:ascii="Calibri" w:hAnsi="Calibri" w:hint="default"/>
      </w:rPr>
    </w:lvl>
    <w:lvl w:ilvl="2" w:tplc="6426A2A2" w:tentative="1">
      <w:start w:val="1"/>
      <w:numFmt w:val="bullet"/>
      <w:lvlText w:val="•"/>
      <w:lvlJc w:val="left"/>
      <w:pPr>
        <w:tabs>
          <w:tab w:val="num" w:pos="2160"/>
        </w:tabs>
        <w:ind w:left="2160" w:hanging="360"/>
      </w:pPr>
      <w:rPr>
        <w:rFonts w:ascii="Arial" w:hAnsi="Arial" w:hint="default"/>
      </w:rPr>
    </w:lvl>
    <w:lvl w:ilvl="3" w:tplc="AD38BB28" w:tentative="1">
      <w:start w:val="1"/>
      <w:numFmt w:val="bullet"/>
      <w:lvlText w:val="•"/>
      <w:lvlJc w:val="left"/>
      <w:pPr>
        <w:tabs>
          <w:tab w:val="num" w:pos="2880"/>
        </w:tabs>
        <w:ind w:left="2880" w:hanging="360"/>
      </w:pPr>
      <w:rPr>
        <w:rFonts w:ascii="Arial" w:hAnsi="Arial" w:hint="default"/>
      </w:rPr>
    </w:lvl>
    <w:lvl w:ilvl="4" w:tplc="74E61E46" w:tentative="1">
      <w:start w:val="1"/>
      <w:numFmt w:val="bullet"/>
      <w:lvlText w:val="•"/>
      <w:lvlJc w:val="left"/>
      <w:pPr>
        <w:tabs>
          <w:tab w:val="num" w:pos="3600"/>
        </w:tabs>
        <w:ind w:left="3600" w:hanging="360"/>
      </w:pPr>
      <w:rPr>
        <w:rFonts w:ascii="Arial" w:hAnsi="Arial" w:hint="default"/>
      </w:rPr>
    </w:lvl>
    <w:lvl w:ilvl="5" w:tplc="B34E3FAC" w:tentative="1">
      <w:start w:val="1"/>
      <w:numFmt w:val="bullet"/>
      <w:lvlText w:val="•"/>
      <w:lvlJc w:val="left"/>
      <w:pPr>
        <w:tabs>
          <w:tab w:val="num" w:pos="4320"/>
        </w:tabs>
        <w:ind w:left="4320" w:hanging="360"/>
      </w:pPr>
      <w:rPr>
        <w:rFonts w:ascii="Arial" w:hAnsi="Arial" w:hint="default"/>
      </w:rPr>
    </w:lvl>
    <w:lvl w:ilvl="6" w:tplc="15A0E038" w:tentative="1">
      <w:start w:val="1"/>
      <w:numFmt w:val="bullet"/>
      <w:lvlText w:val="•"/>
      <w:lvlJc w:val="left"/>
      <w:pPr>
        <w:tabs>
          <w:tab w:val="num" w:pos="5040"/>
        </w:tabs>
        <w:ind w:left="5040" w:hanging="360"/>
      </w:pPr>
      <w:rPr>
        <w:rFonts w:ascii="Arial" w:hAnsi="Arial" w:hint="default"/>
      </w:rPr>
    </w:lvl>
    <w:lvl w:ilvl="7" w:tplc="5F662AF4" w:tentative="1">
      <w:start w:val="1"/>
      <w:numFmt w:val="bullet"/>
      <w:lvlText w:val="•"/>
      <w:lvlJc w:val="left"/>
      <w:pPr>
        <w:tabs>
          <w:tab w:val="num" w:pos="5760"/>
        </w:tabs>
        <w:ind w:left="5760" w:hanging="360"/>
      </w:pPr>
      <w:rPr>
        <w:rFonts w:ascii="Arial" w:hAnsi="Arial" w:hint="default"/>
      </w:rPr>
    </w:lvl>
    <w:lvl w:ilvl="8" w:tplc="4C8C15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4E6487"/>
    <w:multiLevelType w:val="hybridMultilevel"/>
    <w:tmpl w:val="D39222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964783"/>
    <w:multiLevelType w:val="hybridMultilevel"/>
    <w:tmpl w:val="73C25C88"/>
    <w:lvl w:ilvl="0" w:tplc="6E4CC134">
      <w:start w:val="1"/>
      <w:numFmt w:val="decimal"/>
      <w:lvlText w:val="%1."/>
      <w:lvlJc w:val="left"/>
      <w:pPr>
        <w:ind w:left="720" w:hanging="360"/>
      </w:pPr>
      <w:rPr>
        <w:rFonts w:cstheme="minorBid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EE408D"/>
    <w:multiLevelType w:val="hybridMultilevel"/>
    <w:tmpl w:val="6D38769E"/>
    <w:lvl w:ilvl="0" w:tplc="DF7414E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40116"/>
    <w:multiLevelType w:val="hybridMultilevel"/>
    <w:tmpl w:val="A498E3F6"/>
    <w:lvl w:ilvl="0" w:tplc="F4F048F8">
      <w:start w:val="1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E657279"/>
    <w:multiLevelType w:val="hybridMultilevel"/>
    <w:tmpl w:val="A4B067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40E01AE"/>
    <w:multiLevelType w:val="hybridMultilevel"/>
    <w:tmpl w:val="E0CC9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1A61F5"/>
    <w:multiLevelType w:val="hybridMultilevel"/>
    <w:tmpl w:val="760AE08C"/>
    <w:lvl w:ilvl="0" w:tplc="D8803DD8">
      <w:start w:val="1"/>
      <w:numFmt w:val="bullet"/>
      <w:lvlText w:val="•"/>
      <w:lvlJc w:val="left"/>
      <w:pPr>
        <w:tabs>
          <w:tab w:val="num" w:pos="720"/>
        </w:tabs>
        <w:ind w:left="720" w:hanging="360"/>
      </w:pPr>
      <w:rPr>
        <w:rFonts w:ascii="Arial" w:hAnsi="Arial" w:hint="default"/>
      </w:rPr>
    </w:lvl>
    <w:lvl w:ilvl="1" w:tplc="D946FD9C" w:tentative="1">
      <w:start w:val="1"/>
      <w:numFmt w:val="bullet"/>
      <w:lvlText w:val="•"/>
      <w:lvlJc w:val="left"/>
      <w:pPr>
        <w:tabs>
          <w:tab w:val="num" w:pos="1440"/>
        </w:tabs>
        <w:ind w:left="1440" w:hanging="360"/>
      </w:pPr>
      <w:rPr>
        <w:rFonts w:ascii="Arial" w:hAnsi="Arial" w:hint="default"/>
      </w:rPr>
    </w:lvl>
    <w:lvl w:ilvl="2" w:tplc="D422A4E8" w:tentative="1">
      <w:start w:val="1"/>
      <w:numFmt w:val="bullet"/>
      <w:lvlText w:val="•"/>
      <w:lvlJc w:val="left"/>
      <w:pPr>
        <w:tabs>
          <w:tab w:val="num" w:pos="2160"/>
        </w:tabs>
        <w:ind w:left="2160" w:hanging="360"/>
      </w:pPr>
      <w:rPr>
        <w:rFonts w:ascii="Arial" w:hAnsi="Arial" w:hint="default"/>
      </w:rPr>
    </w:lvl>
    <w:lvl w:ilvl="3" w:tplc="FE72FFC6" w:tentative="1">
      <w:start w:val="1"/>
      <w:numFmt w:val="bullet"/>
      <w:lvlText w:val="•"/>
      <w:lvlJc w:val="left"/>
      <w:pPr>
        <w:tabs>
          <w:tab w:val="num" w:pos="2880"/>
        </w:tabs>
        <w:ind w:left="2880" w:hanging="360"/>
      </w:pPr>
      <w:rPr>
        <w:rFonts w:ascii="Arial" w:hAnsi="Arial" w:hint="default"/>
      </w:rPr>
    </w:lvl>
    <w:lvl w:ilvl="4" w:tplc="FE4AEC3C" w:tentative="1">
      <w:start w:val="1"/>
      <w:numFmt w:val="bullet"/>
      <w:lvlText w:val="•"/>
      <w:lvlJc w:val="left"/>
      <w:pPr>
        <w:tabs>
          <w:tab w:val="num" w:pos="3600"/>
        </w:tabs>
        <w:ind w:left="3600" w:hanging="360"/>
      </w:pPr>
      <w:rPr>
        <w:rFonts w:ascii="Arial" w:hAnsi="Arial" w:hint="default"/>
      </w:rPr>
    </w:lvl>
    <w:lvl w:ilvl="5" w:tplc="4A9496A0" w:tentative="1">
      <w:start w:val="1"/>
      <w:numFmt w:val="bullet"/>
      <w:lvlText w:val="•"/>
      <w:lvlJc w:val="left"/>
      <w:pPr>
        <w:tabs>
          <w:tab w:val="num" w:pos="4320"/>
        </w:tabs>
        <w:ind w:left="4320" w:hanging="360"/>
      </w:pPr>
      <w:rPr>
        <w:rFonts w:ascii="Arial" w:hAnsi="Arial" w:hint="default"/>
      </w:rPr>
    </w:lvl>
    <w:lvl w:ilvl="6" w:tplc="F4B45322" w:tentative="1">
      <w:start w:val="1"/>
      <w:numFmt w:val="bullet"/>
      <w:lvlText w:val="•"/>
      <w:lvlJc w:val="left"/>
      <w:pPr>
        <w:tabs>
          <w:tab w:val="num" w:pos="5040"/>
        </w:tabs>
        <w:ind w:left="5040" w:hanging="360"/>
      </w:pPr>
      <w:rPr>
        <w:rFonts w:ascii="Arial" w:hAnsi="Arial" w:hint="default"/>
      </w:rPr>
    </w:lvl>
    <w:lvl w:ilvl="7" w:tplc="951E0336" w:tentative="1">
      <w:start w:val="1"/>
      <w:numFmt w:val="bullet"/>
      <w:lvlText w:val="•"/>
      <w:lvlJc w:val="left"/>
      <w:pPr>
        <w:tabs>
          <w:tab w:val="num" w:pos="5760"/>
        </w:tabs>
        <w:ind w:left="5760" w:hanging="360"/>
      </w:pPr>
      <w:rPr>
        <w:rFonts w:ascii="Arial" w:hAnsi="Arial" w:hint="default"/>
      </w:rPr>
    </w:lvl>
    <w:lvl w:ilvl="8" w:tplc="95904F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AD760D"/>
    <w:multiLevelType w:val="hybridMultilevel"/>
    <w:tmpl w:val="C5C0FF6E"/>
    <w:lvl w:ilvl="0" w:tplc="DBEECF14">
      <w:start w:val="1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B261E"/>
    <w:multiLevelType w:val="hybridMultilevel"/>
    <w:tmpl w:val="DE1C9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91E1F0E"/>
    <w:multiLevelType w:val="hybridMultilevel"/>
    <w:tmpl w:val="205E35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4B70D91"/>
    <w:multiLevelType w:val="hybridMultilevel"/>
    <w:tmpl w:val="5FA6BDD2"/>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9A06574"/>
    <w:multiLevelType w:val="hybridMultilevel"/>
    <w:tmpl w:val="0C56A904"/>
    <w:lvl w:ilvl="0" w:tplc="5022B916">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0F7458"/>
    <w:multiLevelType w:val="hybridMultilevel"/>
    <w:tmpl w:val="507E6F46"/>
    <w:lvl w:ilvl="0" w:tplc="3A5C3DB0">
      <w:start w:val="1"/>
      <w:numFmt w:val="bullet"/>
      <w:lvlText w:val="•"/>
      <w:lvlJc w:val="left"/>
      <w:pPr>
        <w:tabs>
          <w:tab w:val="num" w:pos="720"/>
        </w:tabs>
        <w:ind w:left="720" w:hanging="360"/>
      </w:pPr>
      <w:rPr>
        <w:rFonts w:ascii="Arial" w:hAnsi="Arial" w:hint="default"/>
      </w:rPr>
    </w:lvl>
    <w:lvl w:ilvl="1" w:tplc="0B18FBE0" w:tentative="1">
      <w:start w:val="1"/>
      <w:numFmt w:val="bullet"/>
      <w:lvlText w:val="•"/>
      <w:lvlJc w:val="left"/>
      <w:pPr>
        <w:tabs>
          <w:tab w:val="num" w:pos="1440"/>
        </w:tabs>
        <w:ind w:left="1440" w:hanging="360"/>
      </w:pPr>
      <w:rPr>
        <w:rFonts w:ascii="Arial" w:hAnsi="Arial" w:hint="default"/>
      </w:rPr>
    </w:lvl>
    <w:lvl w:ilvl="2" w:tplc="60E82546" w:tentative="1">
      <w:start w:val="1"/>
      <w:numFmt w:val="bullet"/>
      <w:lvlText w:val="•"/>
      <w:lvlJc w:val="left"/>
      <w:pPr>
        <w:tabs>
          <w:tab w:val="num" w:pos="2160"/>
        </w:tabs>
        <w:ind w:left="2160" w:hanging="360"/>
      </w:pPr>
      <w:rPr>
        <w:rFonts w:ascii="Arial" w:hAnsi="Arial" w:hint="default"/>
      </w:rPr>
    </w:lvl>
    <w:lvl w:ilvl="3" w:tplc="6366B41A" w:tentative="1">
      <w:start w:val="1"/>
      <w:numFmt w:val="bullet"/>
      <w:lvlText w:val="•"/>
      <w:lvlJc w:val="left"/>
      <w:pPr>
        <w:tabs>
          <w:tab w:val="num" w:pos="2880"/>
        </w:tabs>
        <w:ind w:left="2880" w:hanging="360"/>
      </w:pPr>
      <w:rPr>
        <w:rFonts w:ascii="Arial" w:hAnsi="Arial" w:hint="default"/>
      </w:rPr>
    </w:lvl>
    <w:lvl w:ilvl="4" w:tplc="B9D846F6" w:tentative="1">
      <w:start w:val="1"/>
      <w:numFmt w:val="bullet"/>
      <w:lvlText w:val="•"/>
      <w:lvlJc w:val="left"/>
      <w:pPr>
        <w:tabs>
          <w:tab w:val="num" w:pos="3600"/>
        </w:tabs>
        <w:ind w:left="3600" w:hanging="360"/>
      </w:pPr>
      <w:rPr>
        <w:rFonts w:ascii="Arial" w:hAnsi="Arial" w:hint="default"/>
      </w:rPr>
    </w:lvl>
    <w:lvl w:ilvl="5" w:tplc="BE12639C" w:tentative="1">
      <w:start w:val="1"/>
      <w:numFmt w:val="bullet"/>
      <w:lvlText w:val="•"/>
      <w:lvlJc w:val="left"/>
      <w:pPr>
        <w:tabs>
          <w:tab w:val="num" w:pos="4320"/>
        </w:tabs>
        <w:ind w:left="4320" w:hanging="360"/>
      </w:pPr>
      <w:rPr>
        <w:rFonts w:ascii="Arial" w:hAnsi="Arial" w:hint="default"/>
      </w:rPr>
    </w:lvl>
    <w:lvl w:ilvl="6" w:tplc="B8CC036A" w:tentative="1">
      <w:start w:val="1"/>
      <w:numFmt w:val="bullet"/>
      <w:lvlText w:val="•"/>
      <w:lvlJc w:val="left"/>
      <w:pPr>
        <w:tabs>
          <w:tab w:val="num" w:pos="5040"/>
        </w:tabs>
        <w:ind w:left="5040" w:hanging="360"/>
      </w:pPr>
      <w:rPr>
        <w:rFonts w:ascii="Arial" w:hAnsi="Arial" w:hint="default"/>
      </w:rPr>
    </w:lvl>
    <w:lvl w:ilvl="7" w:tplc="3EF4792A" w:tentative="1">
      <w:start w:val="1"/>
      <w:numFmt w:val="bullet"/>
      <w:lvlText w:val="•"/>
      <w:lvlJc w:val="left"/>
      <w:pPr>
        <w:tabs>
          <w:tab w:val="num" w:pos="5760"/>
        </w:tabs>
        <w:ind w:left="5760" w:hanging="360"/>
      </w:pPr>
      <w:rPr>
        <w:rFonts w:ascii="Arial" w:hAnsi="Arial" w:hint="default"/>
      </w:rPr>
    </w:lvl>
    <w:lvl w:ilvl="8" w:tplc="E082624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CB4209"/>
    <w:multiLevelType w:val="hybridMultilevel"/>
    <w:tmpl w:val="336AF080"/>
    <w:lvl w:ilvl="0" w:tplc="1430F184">
      <w:start w:val="1"/>
      <w:numFmt w:val="decimal"/>
      <w:lvlText w:val="%1."/>
      <w:lvlJc w:val="left"/>
      <w:pPr>
        <w:tabs>
          <w:tab w:val="num" w:pos="720"/>
        </w:tabs>
        <w:ind w:left="720" w:hanging="360"/>
      </w:pPr>
    </w:lvl>
    <w:lvl w:ilvl="1" w:tplc="DC52F590" w:tentative="1">
      <w:start w:val="1"/>
      <w:numFmt w:val="decimal"/>
      <w:lvlText w:val="%2."/>
      <w:lvlJc w:val="left"/>
      <w:pPr>
        <w:tabs>
          <w:tab w:val="num" w:pos="1440"/>
        </w:tabs>
        <w:ind w:left="1440" w:hanging="360"/>
      </w:pPr>
    </w:lvl>
    <w:lvl w:ilvl="2" w:tplc="1ED8B3DC" w:tentative="1">
      <w:start w:val="1"/>
      <w:numFmt w:val="decimal"/>
      <w:lvlText w:val="%3."/>
      <w:lvlJc w:val="left"/>
      <w:pPr>
        <w:tabs>
          <w:tab w:val="num" w:pos="2160"/>
        </w:tabs>
        <w:ind w:left="2160" w:hanging="360"/>
      </w:pPr>
    </w:lvl>
    <w:lvl w:ilvl="3" w:tplc="A1FCBE9A" w:tentative="1">
      <w:start w:val="1"/>
      <w:numFmt w:val="decimal"/>
      <w:lvlText w:val="%4."/>
      <w:lvlJc w:val="left"/>
      <w:pPr>
        <w:tabs>
          <w:tab w:val="num" w:pos="2880"/>
        </w:tabs>
        <w:ind w:left="2880" w:hanging="360"/>
      </w:pPr>
    </w:lvl>
    <w:lvl w:ilvl="4" w:tplc="CF940FDA" w:tentative="1">
      <w:start w:val="1"/>
      <w:numFmt w:val="decimal"/>
      <w:lvlText w:val="%5."/>
      <w:lvlJc w:val="left"/>
      <w:pPr>
        <w:tabs>
          <w:tab w:val="num" w:pos="3600"/>
        </w:tabs>
        <w:ind w:left="3600" w:hanging="360"/>
      </w:pPr>
    </w:lvl>
    <w:lvl w:ilvl="5" w:tplc="83C21B8C" w:tentative="1">
      <w:start w:val="1"/>
      <w:numFmt w:val="decimal"/>
      <w:lvlText w:val="%6."/>
      <w:lvlJc w:val="left"/>
      <w:pPr>
        <w:tabs>
          <w:tab w:val="num" w:pos="4320"/>
        </w:tabs>
        <w:ind w:left="4320" w:hanging="360"/>
      </w:pPr>
    </w:lvl>
    <w:lvl w:ilvl="6" w:tplc="23CE0A92" w:tentative="1">
      <w:start w:val="1"/>
      <w:numFmt w:val="decimal"/>
      <w:lvlText w:val="%7."/>
      <w:lvlJc w:val="left"/>
      <w:pPr>
        <w:tabs>
          <w:tab w:val="num" w:pos="5040"/>
        </w:tabs>
        <w:ind w:left="5040" w:hanging="360"/>
      </w:pPr>
    </w:lvl>
    <w:lvl w:ilvl="7" w:tplc="EFC87AE6" w:tentative="1">
      <w:start w:val="1"/>
      <w:numFmt w:val="decimal"/>
      <w:lvlText w:val="%8."/>
      <w:lvlJc w:val="left"/>
      <w:pPr>
        <w:tabs>
          <w:tab w:val="num" w:pos="5760"/>
        </w:tabs>
        <w:ind w:left="5760" w:hanging="360"/>
      </w:pPr>
    </w:lvl>
    <w:lvl w:ilvl="8" w:tplc="6B2AB972" w:tentative="1">
      <w:start w:val="1"/>
      <w:numFmt w:val="decimal"/>
      <w:lvlText w:val="%9."/>
      <w:lvlJc w:val="left"/>
      <w:pPr>
        <w:tabs>
          <w:tab w:val="num" w:pos="6480"/>
        </w:tabs>
        <w:ind w:left="6480" w:hanging="360"/>
      </w:pPr>
    </w:lvl>
  </w:abstractNum>
  <w:abstractNum w:abstractNumId="20" w15:restartNumberingAfterBreak="0">
    <w:nsid w:val="75980900"/>
    <w:multiLevelType w:val="hybridMultilevel"/>
    <w:tmpl w:val="B4C449EA"/>
    <w:lvl w:ilvl="0" w:tplc="009A6B4C">
      <w:start w:val="1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6"/>
  </w:num>
  <w:num w:numId="4">
    <w:abstractNumId w:val="15"/>
  </w:num>
  <w:num w:numId="5">
    <w:abstractNumId w:val="17"/>
  </w:num>
  <w:num w:numId="6">
    <w:abstractNumId w:val="6"/>
  </w:num>
  <w:num w:numId="7">
    <w:abstractNumId w:val="0"/>
  </w:num>
  <w:num w:numId="8">
    <w:abstractNumId w:val="1"/>
  </w:num>
  <w:num w:numId="9">
    <w:abstractNumId w:val="14"/>
  </w:num>
  <w:num w:numId="10">
    <w:abstractNumId w:val="18"/>
  </w:num>
  <w:num w:numId="11">
    <w:abstractNumId w:val="11"/>
  </w:num>
  <w:num w:numId="12">
    <w:abstractNumId w:val="19"/>
  </w:num>
  <w:num w:numId="13">
    <w:abstractNumId w:val="10"/>
  </w:num>
  <w:num w:numId="14">
    <w:abstractNumId w:val="4"/>
  </w:num>
  <w:num w:numId="15">
    <w:abstractNumId w:val="9"/>
  </w:num>
  <w:num w:numId="16">
    <w:abstractNumId w:val="12"/>
  </w:num>
  <w:num w:numId="17">
    <w:abstractNumId w:val="8"/>
  </w:num>
  <w:num w:numId="18">
    <w:abstractNumId w:val="20"/>
  </w:num>
  <w:num w:numId="19">
    <w:abstractNumId w:val="7"/>
  </w:num>
  <w:num w:numId="20">
    <w:abstractNumId w:val="2"/>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068BB"/>
    <w:rsid w:val="00011362"/>
    <w:rsid w:val="00011466"/>
    <w:rsid w:val="000125A0"/>
    <w:rsid w:val="0001269C"/>
    <w:rsid w:val="00021E75"/>
    <w:rsid w:val="000242D2"/>
    <w:rsid w:val="000246E9"/>
    <w:rsid w:val="00041458"/>
    <w:rsid w:val="00041801"/>
    <w:rsid w:val="00045032"/>
    <w:rsid w:val="0004621B"/>
    <w:rsid w:val="00055434"/>
    <w:rsid w:val="000573D4"/>
    <w:rsid w:val="00062841"/>
    <w:rsid w:val="0006504E"/>
    <w:rsid w:val="000675AD"/>
    <w:rsid w:val="00090E58"/>
    <w:rsid w:val="00093574"/>
    <w:rsid w:val="00094ACC"/>
    <w:rsid w:val="000A0CD1"/>
    <w:rsid w:val="000A4E81"/>
    <w:rsid w:val="000B1A2C"/>
    <w:rsid w:val="000B2CCD"/>
    <w:rsid w:val="000B4026"/>
    <w:rsid w:val="000C7C3D"/>
    <w:rsid w:val="000D06C3"/>
    <w:rsid w:val="000D4A71"/>
    <w:rsid w:val="000E54D7"/>
    <w:rsid w:val="000E5DB4"/>
    <w:rsid w:val="000E7500"/>
    <w:rsid w:val="000F6496"/>
    <w:rsid w:val="000F6E22"/>
    <w:rsid w:val="00101C91"/>
    <w:rsid w:val="00103652"/>
    <w:rsid w:val="001040D1"/>
    <w:rsid w:val="00127C18"/>
    <w:rsid w:val="001439E6"/>
    <w:rsid w:val="00144162"/>
    <w:rsid w:val="00147F13"/>
    <w:rsid w:val="00152901"/>
    <w:rsid w:val="001546AC"/>
    <w:rsid w:val="00157A21"/>
    <w:rsid w:val="00171062"/>
    <w:rsid w:val="0017384A"/>
    <w:rsid w:val="00181F44"/>
    <w:rsid w:val="001827F6"/>
    <w:rsid w:val="00182E58"/>
    <w:rsid w:val="00183444"/>
    <w:rsid w:val="00185BDC"/>
    <w:rsid w:val="001924C4"/>
    <w:rsid w:val="00193F74"/>
    <w:rsid w:val="001A4400"/>
    <w:rsid w:val="001A462A"/>
    <w:rsid w:val="001B01D5"/>
    <w:rsid w:val="001B1E2A"/>
    <w:rsid w:val="001B5862"/>
    <w:rsid w:val="001B74E8"/>
    <w:rsid w:val="001C6ADD"/>
    <w:rsid w:val="001C704B"/>
    <w:rsid w:val="001C7B01"/>
    <w:rsid w:val="001F4D67"/>
    <w:rsid w:val="00205670"/>
    <w:rsid w:val="002057DA"/>
    <w:rsid w:val="00212124"/>
    <w:rsid w:val="0021534B"/>
    <w:rsid w:val="00216B45"/>
    <w:rsid w:val="00217539"/>
    <w:rsid w:val="00220605"/>
    <w:rsid w:val="00236835"/>
    <w:rsid w:val="00244ACD"/>
    <w:rsid w:val="00252F53"/>
    <w:rsid w:val="0026282D"/>
    <w:rsid w:val="0026732F"/>
    <w:rsid w:val="00286BD7"/>
    <w:rsid w:val="002914DE"/>
    <w:rsid w:val="00294820"/>
    <w:rsid w:val="002A0DDE"/>
    <w:rsid w:val="002A29B4"/>
    <w:rsid w:val="002A74ED"/>
    <w:rsid w:val="002B0EFF"/>
    <w:rsid w:val="002C0BB0"/>
    <w:rsid w:val="002C54AE"/>
    <w:rsid w:val="002C7D12"/>
    <w:rsid w:val="002D143A"/>
    <w:rsid w:val="002D336C"/>
    <w:rsid w:val="002D5F41"/>
    <w:rsid w:val="002E51CF"/>
    <w:rsid w:val="002F41A0"/>
    <w:rsid w:val="00303107"/>
    <w:rsid w:val="00305160"/>
    <w:rsid w:val="00306534"/>
    <w:rsid w:val="00307283"/>
    <w:rsid w:val="0031342A"/>
    <w:rsid w:val="00314D92"/>
    <w:rsid w:val="0033629F"/>
    <w:rsid w:val="003402E2"/>
    <w:rsid w:val="003466C5"/>
    <w:rsid w:val="003468C6"/>
    <w:rsid w:val="003474A8"/>
    <w:rsid w:val="00362C66"/>
    <w:rsid w:val="003645EF"/>
    <w:rsid w:val="00367CFD"/>
    <w:rsid w:val="003703DA"/>
    <w:rsid w:val="00370B4D"/>
    <w:rsid w:val="003723C0"/>
    <w:rsid w:val="00394380"/>
    <w:rsid w:val="003A1A95"/>
    <w:rsid w:val="003A1FAE"/>
    <w:rsid w:val="003A577B"/>
    <w:rsid w:val="003A6121"/>
    <w:rsid w:val="003B35A9"/>
    <w:rsid w:val="003B3AA2"/>
    <w:rsid w:val="003C021F"/>
    <w:rsid w:val="003C0A40"/>
    <w:rsid w:val="003C4466"/>
    <w:rsid w:val="003D36B1"/>
    <w:rsid w:val="003E1944"/>
    <w:rsid w:val="003E2DFA"/>
    <w:rsid w:val="003F5866"/>
    <w:rsid w:val="00401355"/>
    <w:rsid w:val="0040291C"/>
    <w:rsid w:val="0040420B"/>
    <w:rsid w:val="00410187"/>
    <w:rsid w:val="00411041"/>
    <w:rsid w:val="00412917"/>
    <w:rsid w:val="0041743F"/>
    <w:rsid w:val="0042148A"/>
    <w:rsid w:val="00424E15"/>
    <w:rsid w:val="0042721B"/>
    <w:rsid w:val="00451005"/>
    <w:rsid w:val="00452711"/>
    <w:rsid w:val="00453F03"/>
    <w:rsid w:val="00460E1C"/>
    <w:rsid w:val="004626DC"/>
    <w:rsid w:val="00462DFF"/>
    <w:rsid w:val="00466F7B"/>
    <w:rsid w:val="0047207C"/>
    <w:rsid w:val="00473BAE"/>
    <w:rsid w:val="004764E6"/>
    <w:rsid w:val="0047668F"/>
    <w:rsid w:val="00482CBD"/>
    <w:rsid w:val="004840D2"/>
    <w:rsid w:val="004930F6"/>
    <w:rsid w:val="004A0CD8"/>
    <w:rsid w:val="004A1393"/>
    <w:rsid w:val="004A6AF5"/>
    <w:rsid w:val="004B0266"/>
    <w:rsid w:val="004B3DB9"/>
    <w:rsid w:val="004B63B5"/>
    <w:rsid w:val="004B6AF8"/>
    <w:rsid w:val="004B7EA6"/>
    <w:rsid w:val="004D2EA9"/>
    <w:rsid w:val="004E366E"/>
    <w:rsid w:val="004E3A1A"/>
    <w:rsid w:val="004F4BB6"/>
    <w:rsid w:val="004F5A08"/>
    <w:rsid w:val="0050019A"/>
    <w:rsid w:val="005227EF"/>
    <w:rsid w:val="005243EF"/>
    <w:rsid w:val="005253EA"/>
    <w:rsid w:val="00532D04"/>
    <w:rsid w:val="005337B2"/>
    <w:rsid w:val="00536751"/>
    <w:rsid w:val="005374C3"/>
    <w:rsid w:val="00540EB1"/>
    <w:rsid w:val="00541DFD"/>
    <w:rsid w:val="005478D8"/>
    <w:rsid w:val="005501B6"/>
    <w:rsid w:val="00554F2B"/>
    <w:rsid w:val="005577F1"/>
    <w:rsid w:val="00565D49"/>
    <w:rsid w:val="005740E9"/>
    <w:rsid w:val="00575EFB"/>
    <w:rsid w:val="005A7F9B"/>
    <w:rsid w:val="005E5152"/>
    <w:rsid w:val="005E779E"/>
    <w:rsid w:val="005E7834"/>
    <w:rsid w:val="005F1CB4"/>
    <w:rsid w:val="005F4A84"/>
    <w:rsid w:val="00624EF3"/>
    <w:rsid w:val="0062568D"/>
    <w:rsid w:val="00640311"/>
    <w:rsid w:val="00645FB8"/>
    <w:rsid w:val="00652C02"/>
    <w:rsid w:val="00656301"/>
    <w:rsid w:val="006609EB"/>
    <w:rsid w:val="00664375"/>
    <w:rsid w:val="0067057A"/>
    <w:rsid w:val="00685C32"/>
    <w:rsid w:val="006953A3"/>
    <w:rsid w:val="006A0732"/>
    <w:rsid w:val="006A0BE7"/>
    <w:rsid w:val="006A6D47"/>
    <w:rsid w:val="006B3B5B"/>
    <w:rsid w:val="006B414F"/>
    <w:rsid w:val="006B579E"/>
    <w:rsid w:val="006B5807"/>
    <w:rsid w:val="006C0FB9"/>
    <w:rsid w:val="006C1B42"/>
    <w:rsid w:val="006C24A9"/>
    <w:rsid w:val="006C297A"/>
    <w:rsid w:val="006D0CC0"/>
    <w:rsid w:val="006D24BC"/>
    <w:rsid w:val="006D2A4A"/>
    <w:rsid w:val="006E07C6"/>
    <w:rsid w:val="006E33E3"/>
    <w:rsid w:val="006F01B3"/>
    <w:rsid w:val="006F08A9"/>
    <w:rsid w:val="006F44CC"/>
    <w:rsid w:val="006F649B"/>
    <w:rsid w:val="006F6850"/>
    <w:rsid w:val="00700DF1"/>
    <w:rsid w:val="00706567"/>
    <w:rsid w:val="0071257A"/>
    <w:rsid w:val="00713055"/>
    <w:rsid w:val="00714FAE"/>
    <w:rsid w:val="00714FE7"/>
    <w:rsid w:val="00720576"/>
    <w:rsid w:val="007269EC"/>
    <w:rsid w:val="007304A6"/>
    <w:rsid w:val="00736ED9"/>
    <w:rsid w:val="00740289"/>
    <w:rsid w:val="00741ADF"/>
    <w:rsid w:val="00746423"/>
    <w:rsid w:val="00746F48"/>
    <w:rsid w:val="00762751"/>
    <w:rsid w:val="0076441C"/>
    <w:rsid w:val="00764C82"/>
    <w:rsid w:val="0077619B"/>
    <w:rsid w:val="00776314"/>
    <w:rsid w:val="007804B1"/>
    <w:rsid w:val="00785C6F"/>
    <w:rsid w:val="007865BA"/>
    <w:rsid w:val="007A1E71"/>
    <w:rsid w:val="007A3DF6"/>
    <w:rsid w:val="007A52D6"/>
    <w:rsid w:val="007A5300"/>
    <w:rsid w:val="007B1F8A"/>
    <w:rsid w:val="007B2ABF"/>
    <w:rsid w:val="007B2EF3"/>
    <w:rsid w:val="007B41A8"/>
    <w:rsid w:val="007C0743"/>
    <w:rsid w:val="007F441A"/>
    <w:rsid w:val="007F4B51"/>
    <w:rsid w:val="00800AC7"/>
    <w:rsid w:val="008064F7"/>
    <w:rsid w:val="0081394B"/>
    <w:rsid w:val="00814BD9"/>
    <w:rsid w:val="00820D08"/>
    <w:rsid w:val="00822C69"/>
    <w:rsid w:val="00825940"/>
    <w:rsid w:val="00835C0B"/>
    <w:rsid w:val="00847E20"/>
    <w:rsid w:val="00853869"/>
    <w:rsid w:val="00853CC5"/>
    <w:rsid w:val="00855DAC"/>
    <w:rsid w:val="00887695"/>
    <w:rsid w:val="0089445E"/>
    <w:rsid w:val="008970C7"/>
    <w:rsid w:val="008A0625"/>
    <w:rsid w:val="008A3713"/>
    <w:rsid w:val="008A739A"/>
    <w:rsid w:val="008B4043"/>
    <w:rsid w:val="008B48B2"/>
    <w:rsid w:val="008B6D72"/>
    <w:rsid w:val="008C196C"/>
    <w:rsid w:val="008D675B"/>
    <w:rsid w:val="008E53BD"/>
    <w:rsid w:val="008F2340"/>
    <w:rsid w:val="008F3B48"/>
    <w:rsid w:val="008F4AAD"/>
    <w:rsid w:val="008F7612"/>
    <w:rsid w:val="00902902"/>
    <w:rsid w:val="00906395"/>
    <w:rsid w:val="009121AB"/>
    <w:rsid w:val="00924D4B"/>
    <w:rsid w:val="00927D52"/>
    <w:rsid w:val="00932441"/>
    <w:rsid w:val="00933DC9"/>
    <w:rsid w:val="009441D1"/>
    <w:rsid w:val="00947B35"/>
    <w:rsid w:val="009570DD"/>
    <w:rsid w:val="00957D6A"/>
    <w:rsid w:val="009628FC"/>
    <w:rsid w:val="00972F1F"/>
    <w:rsid w:val="009779DD"/>
    <w:rsid w:val="00983CDD"/>
    <w:rsid w:val="0099257A"/>
    <w:rsid w:val="00995B11"/>
    <w:rsid w:val="009A1A8B"/>
    <w:rsid w:val="009B1D96"/>
    <w:rsid w:val="009C12D0"/>
    <w:rsid w:val="009C2468"/>
    <w:rsid w:val="009C2E79"/>
    <w:rsid w:val="009C7FD7"/>
    <w:rsid w:val="009D4271"/>
    <w:rsid w:val="009E089B"/>
    <w:rsid w:val="009E0E0D"/>
    <w:rsid w:val="009F28FA"/>
    <w:rsid w:val="009F2FC5"/>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4C34"/>
    <w:rsid w:val="00A462D6"/>
    <w:rsid w:val="00A46E72"/>
    <w:rsid w:val="00A52F14"/>
    <w:rsid w:val="00A76693"/>
    <w:rsid w:val="00A774EF"/>
    <w:rsid w:val="00AA3F5D"/>
    <w:rsid w:val="00AA5BF9"/>
    <w:rsid w:val="00AD7DFB"/>
    <w:rsid w:val="00AE6CA2"/>
    <w:rsid w:val="00AF2ADA"/>
    <w:rsid w:val="00B012B2"/>
    <w:rsid w:val="00B06CBB"/>
    <w:rsid w:val="00B11D32"/>
    <w:rsid w:val="00B13AC3"/>
    <w:rsid w:val="00B32F33"/>
    <w:rsid w:val="00B43BB9"/>
    <w:rsid w:val="00B44612"/>
    <w:rsid w:val="00B44F62"/>
    <w:rsid w:val="00B56CF3"/>
    <w:rsid w:val="00B573E0"/>
    <w:rsid w:val="00B60B3F"/>
    <w:rsid w:val="00B65A24"/>
    <w:rsid w:val="00B67422"/>
    <w:rsid w:val="00B746ED"/>
    <w:rsid w:val="00B75039"/>
    <w:rsid w:val="00B8221D"/>
    <w:rsid w:val="00B901AE"/>
    <w:rsid w:val="00B950C3"/>
    <w:rsid w:val="00BB0D3D"/>
    <w:rsid w:val="00BB3A6F"/>
    <w:rsid w:val="00BC5BC8"/>
    <w:rsid w:val="00BD6B6A"/>
    <w:rsid w:val="00BD6E51"/>
    <w:rsid w:val="00BE6BBD"/>
    <w:rsid w:val="00BF0D6F"/>
    <w:rsid w:val="00BF2CE4"/>
    <w:rsid w:val="00BF6AD0"/>
    <w:rsid w:val="00C24697"/>
    <w:rsid w:val="00C369EF"/>
    <w:rsid w:val="00C444A7"/>
    <w:rsid w:val="00C627E2"/>
    <w:rsid w:val="00C70103"/>
    <w:rsid w:val="00C7051A"/>
    <w:rsid w:val="00C77B23"/>
    <w:rsid w:val="00C77F66"/>
    <w:rsid w:val="00C83CF6"/>
    <w:rsid w:val="00C94652"/>
    <w:rsid w:val="00CA0BB7"/>
    <w:rsid w:val="00CA5788"/>
    <w:rsid w:val="00CA70C2"/>
    <w:rsid w:val="00CB1493"/>
    <w:rsid w:val="00CC3633"/>
    <w:rsid w:val="00CC55A8"/>
    <w:rsid w:val="00CD0502"/>
    <w:rsid w:val="00CD404F"/>
    <w:rsid w:val="00CE0689"/>
    <w:rsid w:val="00CE392A"/>
    <w:rsid w:val="00CE4341"/>
    <w:rsid w:val="00CF6E3C"/>
    <w:rsid w:val="00D041D4"/>
    <w:rsid w:val="00D062C2"/>
    <w:rsid w:val="00D13BF1"/>
    <w:rsid w:val="00D13E10"/>
    <w:rsid w:val="00D17D58"/>
    <w:rsid w:val="00D2794C"/>
    <w:rsid w:val="00D3043E"/>
    <w:rsid w:val="00D34AE4"/>
    <w:rsid w:val="00D4588F"/>
    <w:rsid w:val="00D46C97"/>
    <w:rsid w:val="00D51091"/>
    <w:rsid w:val="00D5301C"/>
    <w:rsid w:val="00D556E5"/>
    <w:rsid w:val="00D61843"/>
    <w:rsid w:val="00D63F05"/>
    <w:rsid w:val="00D70342"/>
    <w:rsid w:val="00D81B04"/>
    <w:rsid w:val="00DA36F3"/>
    <w:rsid w:val="00DA749F"/>
    <w:rsid w:val="00DB7D47"/>
    <w:rsid w:val="00DC0569"/>
    <w:rsid w:val="00DC5E66"/>
    <w:rsid w:val="00DD1DC1"/>
    <w:rsid w:val="00DD37F3"/>
    <w:rsid w:val="00DE28DB"/>
    <w:rsid w:val="00DF2C7C"/>
    <w:rsid w:val="00DF2E19"/>
    <w:rsid w:val="00E07C6A"/>
    <w:rsid w:val="00E13828"/>
    <w:rsid w:val="00E23F6B"/>
    <w:rsid w:val="00E2449E"/>
    <w:rsid w:val="00E26207"/>
    <w:rsid w:val="00E30AD8"/>
    <w:rsid w:val="00E3485B"/>
    <w:rsid w:val="00E37AA5"/>
    <w:rsid w:val="00E606B0"/>
    <w:rsid w:val="00E650D3"/>
    <w:rsid w:val="00E65A0A"/>
    <w:rsid w:val="00E669D8"/>
    <w:rsid w:val="00EA14AB"/>
    <w:rsid w:val="00EA7CD0"/>
    <w:rsid w:val="00EB4EE8"/>
    <w:rsid w:val="00EC043D"/>
    <w:rsid w:val="00EC4244"/>
    <w:rsid w:val="00EE79F6"/>
    <w:rsid w:val="00EF0EDD"/>
    <w:rsid w:val="00F038AE"/>
    <w:rsid w:val="00F06BB1"/>
    <w:rsid w:val="00F25CA4"/>
    <w:rsid w:val="00F26909"/>
    <w:rsid w:val="00F32BA2"/>
    <w:rsid w:val="00F37BD3"/>
    <w:rsid w:val="00F42D6D"/>
    <w:rsid w:val="00F44659"/>
    <w:rsid w:val="00F47068"/>
    <w:rsid w:val="00F71F79"/>
    <w:rsid w:val="00F81A94"/>
    <w:rsid w:val="00F83707"/>
    <w:rsid w:val="00F92449"/>
    <w:rsid w:val="00F95D44"/>
    <w:rsid w:val="00FA175C"/>
    <w:rsid w:val="00FA59A7"/>
    <w:rsid w:val="00FA6CC6"/>
    <w:rsid w:val="00FA7F30"/>
    <w:rsid w:val="00FB0E4B"/>
    <w:rsid w:val="00FB40BE"/>
    <w:rsid w:val="00FB7EC4"/>
    <w:rsid w:val="00FC068F"/>
    <w:rsid w:val="00FC1CA2"/>
    <w:rsid w:val="00FE32ED"/>
    <w:rsid w:val="00FE41E6"/>
    <w:rsid w:val="00FF2965"/>
    <w:rsid w:val="00FF76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2DB11"/>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519130539">
      <w:bodyDiv w:val="1"/>
      <w:marLeft w:val="0"/>
      <w:marRight w:val="0"/>
      <w:marTop w:val="0"/>
      <w:marBottom w:val="0"/>
      <w:divBdr>
        <w:top w:val="none" w:sz="0" w:space="0" w:color="auto"/>
        <w:left w:val="none" w:sz="0" w:space="0" w:color="auto"/>
        <w:bottom w:val="none" w:sz="0" w:space="0" w:color="auto"/>
        <w:right w:val="none" w:sz="0" w:space="0" w:color="auto"/>
      </w:divBdr>
      <w:divsChild>
        <w:div w:id="817186689">
          <w:marLeft w:val="360"/>
          <w:marRight w:val="0"/>
          <w:marTop w:val="240"/>
          <w:marBottom w:val="0"/>
          <w:divBdr>
            <w:top w:val="none" w:sz="0" w:space="0" w:color="auto"/>
            <w:left w:val="none" w:sz="0" w:space="0" w:color="auto"/>
            <w:bottom w:val="none" w:sz="0" w:space="0" w:color="auto"/>
            <w:right w:val="none" w:sz="0" w:space="0" w:color="auto"/>
          </w:divBdr>
        </w:div>
        <w:div w:id="262737011">
          <w:marLeft w:val="850"/>
          <w:marRight w:val="0"/>
          <w:marTop w:val="100"/>
          <w:marBottom w:val="0"/>
          <w:divBdr>
            <w:top w:val="none" w:sz="0" w:space="0" w:color="auto"/>
            <w:left w:val="none" w:sz="0" w:space="0" w:color="auto"/>
            <w:bottom w:val="none" w:sz="0" w:space="0" w:color="auto"/>
            <w:right w:val="none" w:sz="0" w:space="0" w:color="auto"/>
          </w:divBdr>
        </w:div>
        <w:div w:id="395670817">
          <w:marLeft w:val="360"/>
          <w:marRight w:val="0"/>
          <w:marTop w:val="240"/>
          <w:marBottom w:val="0"/>
          <w:divBdr>
            <w:top w:val="none" w:sz="0" w:space="0" w:color="auto"/>
            <w:left w:val="none" w:sz="0" w:space="0" w:color="auto"/>
            <w:bottom w:val="none" w:sz="0" w:space="0" w:color="auto"/>
            <w:right w:val="none" w:sz="0" w:space="0" w:color="auto"/>
          </w:divBdr>
        </w:div>
        <w:div w:id="959267392">
          <w:marLeft w:val="850"/>
          <w:marRight w:val="0"/>
          <w:marTop w:val="100"/>
          <w:marBottom w:val="0"/>
          <w:divBdr>
            <w:top w:val="none" w:sz="0" w:space="0" w:color="auto"/>
            <w:left w:val="none" w:sz="0" w:space="0" w:color="auto"/>
            <w:bottom w:val="none" w:sz="0" w:space="0" w:color="auto"/>
            <w:right w:val="none" w:sz="0" w:space="0" w:color="auto"/>
          </w:divBdr>
        </w:div>
      </w:divsChild>
    </w:div>
    <w:div w:id="857350429">
      <w:bodyDiv w:val="1"/>
      <w:marLeft w:val="0"/>
      <w:marRight w:val="0"/>
      <w:marTop w:val="0"/>
      <w:marBottom w:val="0"/>
      <w:divBdr>
        <w:top w:val="none" w:sz="0" w:space="0" w:color="auto"/>
        <w:left w:val="none" w:sz="0" w:space="0" w:color="auto"/>
        <w:bottom w:val="none" w:sz="0" w:space="0" w:color="auto"/>
        <w:right w:val="none" w:sz="0" w:space="0" w:color="auto"/>
      </w:divBdr>
      <w:divsChild>
        <w:div w:id="1385763110">
          <w:marLeft w:val="360"/>
          <w:marRight w:val="0"/>
          <w:marTop w:val="200"/>
          <w:marBottom w:val="0"/>
          <w:divBdr>
            <w:top w:val="none" w:sz="0" w:space="0" w:color="auto"/>
            <w:left w:val="none" w:sz="0" w:space="0" w:color="auto"/>
            <w:bottom w:val="none" w:sz="0" w:space="0" w:color="auto"/>
            <w:right w:val="none" w:sz="0" w:space="0" w:color="auto"/>
          </w:divBdr>
        </w:div>
        <w:div w:id="740447920">
          <w:marLeft w:val="360"/>
          <w:marRight w:val="0"/>
          <w:marTop w:val="200"/>
          <w:marBottom w:val="0"/>
          <w:divBdr>
            <w:top w:val="none" w:sz="0" w:space="0" w:color="auto"/>
            <w:left w:val="none" w:sz="0" w:space="0" w:color="auto"/>
            <w:bottom w:val="none" w:sz="0" w:space="0" w:color="auto"/>
            <w:right w:val="none" w:sz="0" w:space="0" w:color="auto"/>
          </w:divBdr>
        </w:div>
      </w:divsChild>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100100184">
      <w:bodyDiv w:val="1"/>
      <w:marLeft w:val="0"/>
      <w:marRight w:val="0"/>
      <w:marTop w:val="0"/>
      <w:marBottom w:val="0"/>
      <w:divBdr>
        <w:top w:val="none" w:sz="0" w:space="0" w:color="auto"/>
        <w:left w:val="none" w:sz="0" w:space="0" w:color="auto"/>
        <w:bottom w:val="none" w:sz="0" w:space="0" w:color="auto"/>
        <w:right w:val="none" w:sz="0" w:space="0" w:color="auto"/>
      </w:divBdr>
      <w:divsChild>
        <w:div w:id="1702783208">
          <w:marLeft w:val="360"/>
          <w:marRight w:val="0"/>
          <w:marTop w:val="240"/>
          <w:marBottom w:val="0"/>
          <w:divBdr>
            <w:top w:val="none" w:sz="0" w:space="0" w:color="auto"/>
            <w:left w:val="none" w:sz="0" w:space="0" w:color="auto"/>
            <w:bottom w:val="none" w:sz="0" w:space="0" w:color="auto"/>
            <w:right w:val="none" w:sz="0" w:space="0" w:color="auto"/>
          </w:divBdr>
        </w:div>
        <w:div w:id="201140669">
          <w:marLeft w:val="360"/>
          <w:marRight w:val="0"/>
          <w:marTop w:val="240"/>
          <w:marBottom w:val="0"/>
          <w:divBdr>
            <w:top w:val="none" w:sz="0" w:space="0" w:color="auto"/>
            <w:left w:val="none" w:sz="0" w:space="0" w:color="auto"/>
            <w:bottom w:val="none" w:sz="0" w:space="0" w:color="auto"/>
            <w:right w:val="none" w:sz="0" w:space="0" w:color="auto"/>
          </w:divBdr>
        </w:div>
      </w:divsChild>
    </w:div>
    <w:div w:id="1410729789">
      <w:bodyDiv w:val="1"/>
      <w:marLeft w:val="0"/>
      <w:marRight w:val="0"/>
      <w:marTop w:val="0"/>
      <w:marBottom w:val="0"/>
      <w:divBdr>
        <w:top w:val="none" w:sz="0" w:space="0" w:color="auto"/>
        <w:left w:val="none" w:sz="0" w:space="0" w:color="auto"/>
        <w:bottom w:val="none" w:sz="0" w:space="0" w:color="auto"/>
        <w:right w:val="none" w:sz="0" w:space="0" w:color="auto"/>
      </w:divBdr>
      <w:divsChild>
        <w:div w:id="2026126579">
          <w:marLeft w:val="360"/>
          <w:marRight w:val="0"/>
          <w:marTop w:val="200"/>
          <w:marBottom w:val="0"/>
          <w:divBdr>
            <w:top w:val="none" w:sz="0" w:space="0" w:color="auto"/>
            <w:left w:val="none" w:sz="0" w:space="0" w:color="auto"/>
            <w:bottom w:val="none" w:sz="0" w:space="0" w:color="auto"/>
            <w:right w:val="none" w:sz="0" w:space="0" w:color="auto"/>
          </w:divBdr>
        </w:div>
      </w:divsChild>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 w:id="1827941447">
      <w:bodyDiv w:val="1"/>
      <w:marLeft w:val="0"/>
      <w:marRight w:val="0"/>
      <w:marTop w:val="0"/>
      <w:marBottom w:val="0"/>
      <w:divBdr>
        <w:top w:val="none" w:sz="0" w:space="0" w:color="auto"/>
        <w:left w:val="none" w:sz="0" w:space="0" w:color="auto"/>
        <w:bottom w:val="none" w:sz="0" w:space="0" w:color="auto"/>
        <w:right w:val="none" w:sz="0" w:space="0" w:color="auto"/>
      </w:divBdr>
      <w:divsChild>
        <w:div w:id="5906608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DC03-91A1-443B-8297-CA31B52D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2348</TotalTime>
  <Pages>21</Pages>
  <Words>2816</Words>
  <Characters>14926</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38</cp:revision>
  <cp:lastPrinted>2019-09-05T15:54:00Z</cp:lastPrinted>
  <dcterms:created xsi:type="dcterms:W3CDTF">2021-03-10T12:55:00Z</dcterms:created>
  <dcterms:modified xsi:type="dcterms:W3CDTF">2021-03-22T08:33:00Z</dcterms:modified>
</cp:coreProperties>
</file>